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Program Hakkında</w:t>
      </w:r>
      <w:r w:rsidDel="00000000" w:rsidR="00000000" w:rsidRPr="00000000">
        <w:rPr>
          <w:rtl w:val="0"/>
        </w:rPr>
      </w:r>
    </w:p>
    <w:p w:rsidR="00000000" w:rsidDel="00000000" w:rsidP="00000000" w:rsidRDefault="00000000" w:rsidRPr="00000000" w14:paraId="00000002">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0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Fakültesi, Maltepe Üniversitesi Maltepe Yerleşkesi’nde bulunmaktadır. İlk mezunların 2003-2004 akademik yılı sonunda verildiği fakültemizde lisans ve lisansüstü (tıpta uzmanlık) eğitimi sürdürülmektedir.  </w:t>
      </w:r>
    </w:p>
    <w:p w:rsidR="00000000" w:rsidDel="00000000" w:rsidP="00000000" w:rsidRDefault="00000000" w:rsidRPr="00000000" w14:paraId="0000000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Fakültemize yurtiçi ve yurtdışından öğrenci kabul edilmektedir. Fakülteye yurtiçinden başvurarak eğitime başlayacak olan öğrenciler Türkiye genelinde “Ölçme, Seçme ve Yerleştirme Merkezi (ÖSYM)” tarafından yapılan sınav sonuçlarına göre kayıt yaptırırlar. Yurtdışından fakülteye başvuran öğrenciler, “Maltepe Üniversitesi Önlisans ve Lisans Programları Yabancı Uyruklu Öğrenci Kabul Yönergesi “ne göre kabul edilir. Bu şekilde kabul edilen öğrenciler Türkçe yeterlilik sınavına tabi tutulurlar ve sınavda başarılı olanlar aynı yıl, başarısız olanlar ise bir sonraki ders yılında 1. sınıf derslerini almaya başlarlar.</w:t>
      </w:r>
    </w:p>
    <w:p w:rsidR="00000000" w:rsidDel="00000000" w:rsidP="00000000" w:rsidRDefault="00000000" w:rsidRPr="00000000" w14:paraId="0000000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Fakültesinde lisans eğitiminin süresi altı yıldır. Programın ağırlığını, birinci, ikinci ve üçüncü sınıflarda, zorunlu dersler oluşturmakladır. Zorunlu derslerin yanı sıra öğrencilerin entellektüel ve sosyal gelişimini sağlamak üzere seçmeli dersler de verilmektedir. Dördüncü, beşinci ve altıncı sınıflarda ise eğitim stajlar şeklinde yürütülmektedir. Her yıl başarılı olmak, bir üst sınıfa geçmenin ön koşuludur. </w:t>
      </w:r>
    </w:p>
    <w:p w:rsidR="00000000" w:rsidDel="00000000" w:rsidP="00000000" w:rsidRDefault="00000000" w:rsidRPr="00000000" w14:paraId="0000000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1997 yılında kurulan Maltepe Üniversitesi Tıp Fakültesi’nde, sürekli değişen toplumsal ihtiyaçlara ve sağlık sistemindeki gerek yönetsel gerekse teknik gelişmelere uygun olarak, dinamik bir eğitim programı sürdürülmektedir.</w:t>
      </w:r>
    </w:p>
    <w:p w:rsidR="00000000" w:rsidDel="00000000" w:rsidP="00000000" w:rsidRDefault="00000000" w:rsidRPr="00000000" w14:paraId="0000000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Bu amaçla Tıp Fakültesi’nde interaktif sunum teknikleriyle zenginleştirilmiş, teorik dersler ile laboratuvar, hasta başı eğitim ve alan çalışmaları gibi pratik derslerden oluşan kredili “Entegre Eğitim Sistemi” uygulanmaktadır. Bu eğitim sürecinde konular, insan vücudundaki sistemler temel alınarak, basitten karmaşığa, hücreden sisteme, normal işleyişten hastalık sürecine doğru geliştirilerek incelenmektedir. Eğitim programının içeriği Ulusal Çekirdek Eğitim Programı dikkate alınarak hazırlanmıştır. </w:t>
      </w:r>
    </w:p>
    <w:p w:rsidR="00000000" w:rsidDel="00000000" w:rsidP="00000000" w:rsidRDefault="00000000" w:rsidRPr="00000000" w14:paraId="00000008">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09">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İlk yılda öğrencilerin insan biyolojisini öğrenmelerini sağlayacak alt yapı oluşturulmaya çalışılmaktadır. Temel Tıp Bilimlerinden Anatomi, Biyokimya, Biyofizik, Biyoistatistik, Histoloji, Fizyoloji, Tıbbi Biyoloji, Tıbbi Mikrobiyoloji dersleri programda yer almaktadır. </w:t>
      </w:r>
    </w:p>
    <w:p w:rsidR="00000000" w:rsidDel="00000000" w:rsidP="00000000" w:rsidRDefault="00000000" w:rsidRPr="00000000" w14:paraId="0000000A">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0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İkinci yıl organ ve sistemler çerçevesinde insan vücudunun normal yapı ve işlevleri anlatılmaktadır. Öğrenciler ders yılının son bölümünde farmakoloji ve immünoloji konularında temel kavramları öğrenmektedirler.</w:t>
      </w:r>
    </w:p>
    <w:p w:rsidR="00000000" w:rsidDel="00000000" w:rsidP="00000000" w:rsidRDefault="00000000" w:rsidRPr="00000000" w14:paraId="0000000C">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0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Öğrencilere üçüncü yılda temel tıp bilimleri derslerinin yanı sıra dahili tıp bilimleri ve cerrahi tıp bilimleriyle tüm klinik branşlarda yer alan konular anlatılmaktadır. Bu ders yılında öğrenciler hastalıkların oluşum sürecini (fizyopatoloji ve patogenez) ve kliniklere hazırlık (propedötik) için gerekli bilgileri almaktadır. Öğrenciler bu aşamada; hastalardan hastalıkları ile ilgili hikaye (anamnez) almayı, belirtileri (semptom) değerlendirmeyi, yapılan fizik muayene ile bulguları saptamayı, olası tanıları sıralamayı, tanıyı desteklemek için kanıt elde etmeyi ve bunları sentezleyerek tanı ve tedavi prensiplerini geliştirmeyi öğrenmektedir.</w:t>
      </w:r>
    </w:p>
    <w:p w:rsidR="00000000" w:rsidDel="00000000" w:rsidP="00000000" w:rsidRDefault="00000000" w:rsidRPr="00000000" w14:paraId="0000000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0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Dördüncü yılda öğrenciler İç Hastalıkları, Genel Cerrahi, Çocuk Sağlığı ve Hastalıkları, Kadın Hastalıkları ve Doğum ve Seçmeli stajları alarak klinik becerilerini geliştirmektedirler.</w:t>
      </w:r>
    </w:p>
    <w:p w:rsidR="00000000" w:rsidDel="00000000" w:rsidP="00000000" w:rsidRDefault="00000000" w:rsidRPr="00000000" w14:paraId="0000001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1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Öğrenciler beşinci yılda; Radyoloji, Anestezi ve Reanimasyon, Adli Tıp, Psikiyatri, Ortopedi ve Travmatoloji, Göz, Kulak Burun Boğaz, Nöroloji, Nöroşirürji, Fiziksel Tıp ve Rehabilitasyon, Dermatoloji, Plastik ve Rekonstrüktif Cerrahi, Üroloji, İnfeksiyon Hastalıkları ve Klinik Mikrobiyoloji, Klinik Etik, Klinik Farmakoloji ve Göğüs Hastalıkları Stajlarını 2-4 haftalık sürelerde almaktadır. Stajlar ilgili anabilim dallarına ait kliniklerde, birinci ve ikinci basamak sağlık kurum ve kuruluşlarında verilmektedir.</w:t>
      </w:r>
    </w:p>
    <w:p w:rsidR="00000000" w:rsidDel="00000000" w:rsidP="00000000" w:rsidRDefault="00000000" w:rsidRPr="00000000" w14:paraId="00000012">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1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Altıncı yıl ise Aile Hekimliği dönemi olup on iki ayda tamamlanmaktadır. Bu yıl içinde öğrenciler İç Hastalıkları, Kadın Hastalıkları ve Doğum, Çocuk Sağlığı ve Hastalıkları, Halk Sağlığı, Acil Tıp, Psikiyatri, Genel Cerrahi ve Seçmeli Staj almaktadır.</w:t>
      </w:r>
    </w:p>
    <w:p w:rsidR="00000000" w:rsidDel="00000000" w:rsidP="00000000" w:rsidRDefault="00000000" w:rsidRPr="00000000" w14:paraId="0000001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1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Birinci, ikinci ve üçüncü sınıfta teorik ve pratik dersler Temel Tıp Bilimleri Bölümünün yerleştiği Marmara Eğitim Köyü’ndeki Temel Tıp Bilimleri Binası’nda bulunan derslik ve laboratuvarlarda verilmektedir. Dördüncü, beşinci ve altıncı sınıflarda yapılan stajlar ile hasta başı uygulamaları ise Maltepe Yerleşkesindeki Tıp Fakültesine bağlı, 230 yataklı Araştırma ve Uygulama Merkezinde yapılmaktadır.  Öğrenciler Fakülte dışında, birinci ve ikinci basamak sağlık kuruluşları, sivil toplum örgütleri ve çeşitli kamu kurum ve kuruluşlarında alan çalışmaları da yapmaktadırlar. </w:t>
      </w:r>
    </w:p>
    <w:p w:rsidR="00000000" w:rsidDel="00000000" w:rsidP="00000000" w:rsidRDefault="00000000" w:rsidRPr="00000000" w14:paraId="0000001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1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Fakülte mezunları meslek yaşamına pratisyen hekim olarak devam edebilecekleri gibi, mevcut uygulamalara göre katılacakları kurslar ve alacakları sertifikalar sonrasında, kamuda aile hekimliği ve işyeri hekimliği gibi iş olanaklarına sahiptirler. Ayrıca, özel sektöre ait kurum ve kuruluşlarda da iş bulma olanağı bulunmaktadır. İstek dahilinde, TUS sınavını kazanarak mesleklerinde uzmanlaşma yolunu seçebilirler. Fakültemizde, tıpta uzmanlık eğitimi de verilmektedir. Üniversite ve Sağlık Bakanlığı’na bağlı Eğitim ve Araştırma Hastanelerinde tıpta uzmanlık eğitimlerini tamamlayan uzman hekimler, mesleklerini kendi açacakları muayenehanelerde yürütebilecekleri gibi, çeşitli kamu ve özel sektöre ait kuruluşlarda  görev yapabilirler.  Uzmanlık eğitimi alanlar, tıp fakültelerinde akademik kariyerlerine ve çalışmalarına da devam edebilirler (Yrd. Doç., Doç., Prof. gibi).</w:t>
      </w:r>
    </w:p>
    <w:p w:rsidR="00000000" w:rsidDel="00000000" w:rsidP="00000000" w:rsidRDefault="00000000" w:rsidRPr="00000000" w14:paraId="00000018">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19">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MİSYON</w:t>
      </w:r>
      <w:r w:rsidDel="00000000" w:rsidR="00000000" w:rsidRPr="00000000">
        <w:rPr>
          <w:rtl w:val="0"/>
        </w:rPr>
      </w:r>
    </w:p>
    <w:p w:rsidR="00000000" w:rsidDel="00000000" w:rsidP="00000000" w:rsidRDefault="00000000" w:rsidRPr="00000000" w14:paraId="0000001A">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Fakültesinin misyonu, mesleğini, etik kavram ve yasal kuralları gözeterek uygulayan, bilgi birikimine sahip, yaratıcı, bağımsız ve objektif düşünebilen, araştırmacı ve sorgulayıcı, yaşam boyu eğitimi benimsemiş ve kendi kendine eğitim yeteneğini geliştirmiş, bilgiye ulaşım yollarını bilen, bu bilgiyi uygulayabilen, birey, toplum ve çevre sağlığıyla ilgili problemleri çözebilecek bilgi ve beceriye sahip, ülkemizin ve bölgemizin sağlık sorunlarına duyarlı, tıp doktoru yetiştirmektir.</w:t>
      </w:r>
    </w:p>
    <w:p w:rsidR="00000000" w:rsidDel="00000000" w:rsidP="00000000" w:rsidRDefault="00000000" w:rsidRPr="00000000" w14:paraId="0000001B">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1C">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VİZYON</w:t>
      </w:r>
      <w:r w:rsidDel="00000000" w:rsidR="00000000" w:rsidRPr="00000000">
        <w:rPr>
          <w:rtl w:val="0"/>
        </w:rPr>
      </w:r>
    </w:p>
    <w:p w:rsidR="00000000" w:rsidDel="00000000" w:rsidP="00000000" w:rsidRDefault="00000000" w:rsidRPr="00000000" w14:paraId="0000001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Misyonumuzu en iyi şekilde yerine getirmek amacıyla, tıp mesleğinin gerektirdiği donanımda doktor yetiştirmek için pratik, teorik, sosyo-kültürel alanda gelişmiş, evrensel değerleri benimseyen, amacı öncelikle insan sağlığını korumak ve geliştirmek olan ”Ben, T.C Maltepe Üniversitesi Tıp Fakültesi‘nden mezun oldum” diyebilen öğrenciler yetiştirmektir.    </w:t>
      </w:r>
    </w:p>
    <w:p w:rsidR="00000000" w:rsidDel="00000000" w:rsidP="00000000" w:rsidRDefault="00000000" w:rsidRPr="00000000" w14:paraId="0000001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1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Kazanılan Derece</w:t>
      </w:r>
      <w:r w:rsidDel="00000000" w:rsidR="00000000" w:rsidRPr="00000000">
        <w:rPr>
          <w:rtl w:val="0"/>
        </w:rPr>
      </w:r>
    </w:p>
    <w:p w:rsidR="00000000" w:rsidDel="00000000" w:rsidP="00000000" w:rsidRDefault="00000000" w:rsidRPr="00000000" w14:paraId="0000002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Programı başarıyla tamamlayan öğrenciler, Tıp Lisansı Derecesi (</w:t>
      </w:r>
      <w:r w:rsidDel="00000000" w:rsidR="00000000" w:rsidRPr="00000000">
        <w:rPr>
          <w:rFonts w:ascii="Times New Roman" w:cs="Times New Roman" w:eastAsia="Times New Roman" w:hAnsi="Times New Roman"/>
          <w:i w:val="1"/>
          <w:iCs w:val="1"/>
          <w:vertAlign w:val="baseline"/>
          <w:rtl w:val="0"/>
        </w:rPr>
        <w:t xml:space="preserve">Bachelor of Science</w:t>
      </w:r>
      <w:r w:rsidDel="00000000" w:rsidR="00000000" w:rsidRPr="00000000">
        <w:rPr>
          <w:rFonts w:ascii="Times New Roman" w:cs="Times New Roman" w:eastAsia="Times New Roman" w:hAnsi="Times New Roman"/>
          <w:vertAlign w:val="baseline"/>
          <w:rtl w:val="0"/>
        </w:rPr>
        <w:t xml:space="preserve">) ve “Tıp Doktoru” ünvanı almaya hak kazanmaktadırlar.</w:t>
      </w:r>
    </w:p>
    <w:p w:rsidR="00000000" w:rsidDel="00000000" w:rsidP="00000000" w:rsidRDefault="00000000" w:rsidRPr="00000000" w14:paraId="00000021">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22">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Kazanılan Derecenin Düzeyi</w:t>
      </w:r>
      <w:r w:rsidDel="00000000" w:rsidR="00000000" w:rsidRPr="00000000">
        <w:rPr>
          <w:rtl w:val="0"/>
        </w:rPr>
      </w:r>
    </w:p>
    <w:p w:rsidR="00000000" w:rsidDel="00000000" w:rsidP="00000000" w:rsidRDefault="00000000" w:rsidRPr="00000000" w14:paraId="0000002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Bu program, lisans seviyesinde öğrenim veren bir programdır.</w:t>
      </w:r>
    </w:p>
    <w:p w:rsidR="00000000" w:rsidDel="00000000" w:rsidP="00000000" w:rsidRDefault="00000000" w:rsidRPr="00000000" w14:paraId="00000024">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25">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Kayıt Kabul Şartları</w:t>
      </w:r>
      <w:r w:rsidDel="00000000" w:rsidR="00000000" w:rsidRPr="00000000">
        <w:rPr>
          <w:rtl w:val="0"/>
        </w:rPr>
      </w:r>
    </w:p>
    <w:p w:rsidR="00000000" w:rsidDel="00000000" w:rsidP="00000000" w:rsidRDefault="00000000" w:rsidRPr="00000000" w14:paraId="0000002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Bu programa öğrenci kabulü, Yükseköğretim Kurumu (YÖK) tarafından belirlenen yönetmelikler çerçevesinde, Ölçme Seçme ve Yerleştirme (ÖSYS) Merkezi tarafından yapılan sınav sistem ile olmaktadır. Öğrenciler, öğrenim görmek istedikleri program tercihlerini bildirdikten sonra, bu sınavdan aldıkları puana göre bu merkez tarafından ilgili programlara yerleştirilmektedir.</w:t>
      </w:r>
    </w:p>
    <w:p w:rsidR="00000000" w:rsidDel="00000000" w:rsidP="00000000" w:rsidRDefault="00000000" w:rsidRPr="00000000" w14:paraId="0000002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Yabancı uyruklu öğrenciler, bu programa uluslararası geçerliliği olan SAT, ACT gibi sınav sonuçlarıyla ya da ortaöğretim mezuniyet notlarına göre Önlisans ve Lisans Programları Yabancı Uyruklu Öğrenci Kabul Yönergesi koşullarınca kabul edilmektedir.</w:t>
      </w:r>
    </w:p>
    <w:p w:rsidR="00000000" w:rsidDel="00000000" w:rsidP="00000000" w:rsidRDefault="00000000" w:rsidRPr="00000000" w14:paraId="00000028">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Genel Akademik Değişim Protokolü olan programlara öğrencilerin kabulü, Maltepe Üniversitesi ile işbirliği yapılan (</w:t>
      </w:r>
      <w:r w:rsidDel="00000000" w:rsidR="00000000" w:rsidRPr="00000000">
        <w:rPr>
          <w:rFonts w:ascii="Times New Roman" w:cs="Times New Roman" w:eastAsia="Times New Roman" w:hAnsi="Times New Roman"/>
          <w:i w:val="1"/>
          <w:iCs w:val="1"/>
          <w:vertAlign w:val="baseline"/>
          <w:rtl w:val="0"/>
        </w:rPr>
        <w:t xml:space="preserve">partner</w:t>
      </w:r>
      <w:r w:rsidDel="00000000" w:rsidR="00000000" w:rsidRPr="00000000">
        <w:rPr>
          <w:rFonts w:ascii="Times New Roman" w:cs="Times New Roman" w:eastAsia="Times New Roman" w:hAnsi="Times New Roman"/>
          <w:vertAlign w:val="baseline"/>
          <w:rtl w:val="0"/>
        </w:rPr>
        <w:t xml:space="preserve">) üniversite arasında imzalanan ikili anlaşmalar (ERASMUS, FARABİ, vb. gibi.) çerçevesinde yapılmaktadır. Konuk öğrenciler, bu programda verilen derslere, ilgili akademik birimin onay vermesi durumunda kayıt olabilirler. Programı izleyecek yeterlikte dil bilme koşulu aranır.</w:t>
      </w:r>
    </w:p>
    <w:p w:rsidR="00000000" w:rsidDel="00000000" w:rsidP="00000000" w:rsidRDefault="00000000" w:rsidRPr="00000000" w14:paraId="00000029">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2A">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Önceki Öğrenmenin Tanınması</w:t>
      </w:r>
      <w:r w:rsidDel="00000000" w:rsidR="00000000" w:rsidRPr="00000000">
        <w:rPr>
          <w:rtl w:val="0"/>
        </w:rPr>
      </w:r>
    </w:p>
    <w:p w:rsidR="00000000" w:rsidDel="00000000" w:rsidP="00000000" w:rsidRDefault="00000000" w:rsidRPr="00000000" w14:paraId="0000002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T.C. Maltepe Üniversitesi Tıp Fakültesi’nde öğrenim gören öğrenciler, bazı derslerden belirli yönetmelikler çerçevesinde muaf olabilirler. Yurtiçi ve yurtdışındaki başka bir kurumda alınan dersin içeriğinin Maltepe Üniversitesi Tıp Fakültesi’nde verilen dersin içeriğine uygun olması ve ilgili staj/kurul başkanı ve dönem koordinatörü tarafından onaylanması ve Tıp Fakültesi Fakülte Yönetim Kurulu kararı ile birinci, ikinci ve üçüncü yıllarda bu derslere devam zorunluluğu kaldırılır. Dördüncü ve beşinci sınıfta ilgili stajdan muaf sayılır, altıncı sınıfta ise süre olarak Aile hekimliği döneminden düşülür. </w:t>
      </w:r>
    </w:p>
    <w:p w:rsidR="00000000" w:rsidDel="00000000" w:rsidP="00000000" w:rsidRDefault="00000000" w:rsidRPr="00000000" w14:paraId="0000002C">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2D">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Kazanılan Derece Gereklilikleri ve Kurallar</w:t>
      </w:r>
      <w:r w:rsidDel="00000000" w:rsidR="00000000" w:rsidRPr="00000000">
        <w:rPr>
          <w:rtl w:val="0"/>
        </w:rPr>
      </w:r>
    </w:p>
    <w:p w:rsidR="00000000" w:rsidDel="00000000" w:rsidP="00000000" w:rsidRDefault="00000000" w:rsidRPr="00000000" w14:paraId="0000002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Fakültesi için “Maltepe Üniversitesi Tıp Fakültesi Eğitim-Öğretim ve Sınav Yönetmeliği “ mevcuttur. Programda mevcut olan (toplam 360 AKTS) derslerin tümünü başarıyla tamamlamak için öğrencilerin 100 üzerinden 60 notu alarak başarılı olmaları gerekmektedir.</w:t>
      </w:r>
    </w:p>
    <w:p w:rsidR="00000000" w:rsidDel="00000000" w:rsidP="00000000" w:rsidRDefault="00000000" w:rsidRPr="00000000" w14:paraId="0000002F">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30">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Program Tanımı</w:t>
      </w:r>
      <w:r w:rsidDel="00000000" w:rsidR="00000000" w:rsidRPr="00000000">
        <w:rPr>
          <w:rtl w:val="0"/>
        </w:rPr>
      </w:r>
    </w:p>
    <w:p w:rsidR="00000000" w:rsidDel="00000000" w:rsidP="00000000" w:rsidRDefault="00000000" w:rsidRPr="00000000" w14:paraId="0000003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Fakültesi lisans programının amacı, mesleğini etik kavram ve yasal kuralları gözeterek uygulayan; araştırmacı ve sorgulayıcı; hastalıkların fizyopatogenezi ile klinik ve tanısal özelliklerini açıklayabilen; tanı ve tedavisi için gerekli temel tıbbi yaklaşımları uygulayabilen; ülkemizin ve bölgemizin sağlık sorunlarını değerlendirebilen ve bunların birinci basamakta üstesinden gelebilecek yeterli bilgi beceri ve tutumla donanmış; yaşam boyu eğitimi benimsemiş, bilgiye ulaşım yollarını bilen, bu bilgiyi uygulayabilen; birey, toplum ve çevre sağlığıyla ilgili problemleri çözebilecek bilgi ve beceriye sahip, toplumun sağlık ile ilgili eğitimi konusunda duyarlı; Sağlık Hukuku alanında güncel yetki ve sorumluluklarını bilen hekimler yetiştirmektir.</w:t>
      </w:r>
    </w:p>
    <w:p w:rsidR="00000000" w:rsidDel="00000000" w:rsidP="00000000" w:rsidRDefault="00000000" w:rsidRPr="00000000" w14:paraId="00000032">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3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Program Temel Öğrenme Çıktıları</w:t>
      </w: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034">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Organizmanın normal yapı ve fonksiyonlarını anlatabilir.</w:t>
      </w:r>
    </w:p>
    <w:p w:rsidR="00000000" w:rsidDel="00000000" w:rsidP="00000000" w:rsidRDefault="00000000" w:rsidRPr="00000000" w14:paraId="00000035">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Hastalıkların patogenezini, klinik ve tanısal özelliklerini açıklayabilir.</w:t>
      </w:r>
    </w:p>
    <w:p w:rsidR="00000000" w:rsidDel="00000000" w:rsidP="00000000" w:rsidRDefault="00000000" w:rsidRPr="00000000" w14:paraId="00000036">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Hastanın hikayesini alabilir ve genel-sistem bazlı fizik muayeneleri yapabilir.</w:t>
      </w:r>
    </w:p>
    <w:p w:rsidR="00000000" w:rsidDel="00000000" w:rsidP="00000000" w:rsidRDefault="00000000" w:rsidRPr="00000000" w14:paraId="00000037">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Acil durumlarda hastayı tedavi edebilir ve gerektiğinde hastanın transportunu sağlayabilir.</w:t>
      </w:r>
    </w:p>
    <w:p w:rsidR="00000000" w:rsidDel="00000000" w:rsidP="00000000" w:rsidRDefault="00000000" w:rsidRPr="00000000" w14:paraId="00000038">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Hastalıkların tanı ve tedavisi için gerekli temel tıbbi girişimleri uygulayabilir.</w:t>
      </w:r>
    </w:p>
    <w:p w:rsidR="00000000" w:rsidDel="00000000" w:rsidP="00000000" w:rsidRDefault="00000000" w:rsidRPr="00000000" w14:paraId="00000039">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Koruyucu hekimlik ve adli tıp uygulamalarını yerine getirebilir.</w:t>
      </w:r>
    </w:p>
    <w:p w:rsidR="00000000" w:rsidDel="00000000" w:rsidP="00000000" w:rsidRDefault="00000000" w:rsidRPr="00000000" w14:paraId="0000003A">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Ulusal Sağlık Sistemi’nin yapılanması ve işleyişi hakkında genel bilgilere sahip olur.</w:t>
      </w:r>
    </w:p>
    <w:p w:rsidR="00000000" w:rsidDel="00000000" w:rsidP="00000000" w:rsidRDefault="00000000" w:rsidRPr="00000000" w14:paraId="0000003B">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Yasal sorumluluklarını sayabilir ve etik prensipleri tanımlayabilir.</w:t>
      </w:r>
    </w:p>
    <w:p w:rsidR="00000000" w:rsidDel="00000000" w:rsidP="00000000" w:rsidRDefault="00000000" w:rsidRPr="00000000" w14:paraId="0000003C">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Toplumda sık görülen temel hastalıkların birinci basamak tedavilerini bilimsel verilere dayalı, etkinliği yüksek yöntemlerle yapabilir.</w:t>
      </w:r>
    </w:p>
    <w:p w:rsidR="00000000" w:rsidDel="00000000" w:rsidP="00000000" w:rsidRDefault="00000000" w:rsidRPr="00000000" w14:paraId="0000003D">
      <w:pPr>
        <w:numPr>
          <w:ilvl w:val="0"/>
          <w:numId w:val="1"/>
        </w:numPr>
        <w:shd w:fill="ffffff" w:val="clear"/>
        <w:spacing w:after="0" w:line="360" w:lineRule="auto"/>
        <w:ind w:left="714" w:hanging="357"/>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Bilimsel toplantılar düzenler, bilimsel toplantılara katılır, bilimsel projeler yürütebilir. </w:t>
      </w:r>
    </w:p>
    <w:p w:rsidR="00000000" w:rsidDel="00000000" w:rsidP="00000000" w:rsidRDefault="00000000" w:rsidRPr="00000000" w14:paraId="0000003E">
      <w:pPr>
        <w:numPr>
          <w:ilvl w:val="0"/>
          <w:numId w:val="1"/>
        </w:numPr>
        <w:shd w:fill="ffffff" w:val="clear"/>
        <w:spacing w:after="0" w:line="360" w:lineRule="auto"/>
        <w:ind w:left="714" w:hanging="357"/>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Tıpla ilgili literatürü izleyebilecek ve meslektaşlarıyla bilgi alış verişinde bulunabilecek kadar yabancı dil bilir, bilimsel çalışmaları değerlendirebilecek ölçüde istatistik ve bilgisayar yöntemlerini kullanabilir.</w:t>
      </w:r>
    </w:p>
    <w:p w:rsidR="00000000" w:rsidDel="00000000" w:rsidP="00000000" w:rsidRDefault="00000000" w:rsidRPr="00000000" w14:paraId="0000003F">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40">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Mezunların Mesleki Profili</w:t>
      </w:r>
      <w:r w:rsidDel="00000000" w:rsidR="00000000" w:rsidRPr="00000000">
        <w:rPr>
          <w:rtl w:val="0"/>
        </w:rPr>
      </w:r>
    </w:p>
    <w:p w:rsidR="00000000" w:rsidDel="00000000" w:rsidP="00000000" w:rsidRDefault="00000000" w:rsidRPr="00000000" w14:paraId="0000004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Birinci basamak sağlık hizmetleri kurumları, aile hekimliği, işyeri hekimliği, ilaç sanayi, Sağlık Bakanlığı, Yerel Yönetimler tıp doktorlarının çalışabileceği kurumlardır.</w:t>
      </w:r>
    </w:p>
    <w:p w:rsidR="00000000" w:rsidDel="00000000" w:rsidP="00000000" w:rsidRDefault="00000000" w:rsidRPr="00000000" w14:paraId="00000042">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43">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Bir Üst Dereceye Geçiş</w:t>
      </w:r>
      <w:r w:rsidDel="00000000" w:rsidR="00000000" w:rsidRPr="00000000">
        <w:rPr>
          <w:rtl w:val="0"/>
        </w:rPr>
      </w:r>
    </w:p>
    <w:p w:rsidR="00000000" w:rsidDel="00000000" w:rsidP="00000000" w:rsidRDefault="00000000" w:rsidRPr="00000000" w14:paraId="0000004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Bu programdan mezun olan öğrenciler, Tıpta Uzmanlık öğrenimlerine devam ederek uzman doktor olabilirler. Buna ek olarak akademik kariyerlerine lisansüstü programlara başvurarak devam edebilirler. </w:t>
      </w:r>
    </w:p>
    <w:p w:rsidR="00000000" w:rsidDel="00000000" w:rsidP="00000000" w:rsidRDefault="00000000" w:rsidRPr="00000000" w14:paraId="00000045">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46">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Öğretim Programı Şeması</w:t>
      </w:r>
      <w:r w:rsidDel="00000000" w:rsidR="00000000" w:rsidRPr="00000000">
        <w:rPr>
          <w:rtl w:val="0"/>
        </w:rPr>
      </w:r>
    </w:p>
    <w:p w:rsidR="00000000" w:rsidDel="00000000" w:rsidP="00000000" w:rsidRDefault="00000000" w:rsidRPr="00000000" w14:paraId="0000004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Fakültesi Lisans Programı 360 AKTS olmak üzere düzenlenmiştir. Maltepe Üniversitesi’nde verilen tüm programlar; Yüksek Öğrenim Kurumu kanunu gereğince, ana dersler, yabancı dil dersleri ve üniversite senatosu tarafından belirlenen diğer ortak derslerden oluşmaktadır.  </w:t>
      </w:r>
    </w:p>
    <w:p w:rsidR="00000000" w:rsidDel="00000000" w:rsidP="00000000" w:rsidRDefault="00000000" w:rsidRPr="00000000" w14:paraId="00000048">
      <w:pPr>
        <w:shd w:fill="ffffff" w:val="clear"/>
        <w:spacing w:after="0" w:line="360" w:lineRule="auto"/>
        <w:jc w:val="both"/>
        <w:rPr>
          <w:rFonts w:ascii="Times New Roman" w:cs="Times New Roman" w:eastAsia="Times New Roman" w:hAnsi="Times New Roman"/>
          <w:sz w:val="24"/>
          <w:szCs w:val="24"/>
          <w:vertAlign w:val="baseline"/>
        </w:rPr>
      </w:pPr>
      <w:r w:rsidDel="00000000" w:rsidR="00000000" w:rsidRPr="00000000">
        <w:rPr>
          <w:rtl w:val="0"/>
        </w:rPr>
      </w:r>
    </w:p>
    <w:tbl>
      <w:tblPr>
        <w:tblStyle w:val="Table1"/>
        <w:tblW w:w="8721.0" w:type="dxa"/>
        <w:jc w:val="left"/>
        <w:tblInd w:w="-75.0" w:type="dxa"/>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000"/>
      </w:tblPr>
      <w:tblGrid>
        <w:gridCol w:w="1904"/>
        <w:gridCol w:w="96"/>
        <w:gridCol w:w="3927"/>
        <w:gridCol w:w="695"/>
        <w:gridCol w:w="695"/>
        <w:gridCol w:w="1404"/>
        <w:tblGridChange w:id="0">
          <w:tblGrid>
            <w:gridCol w:w="1904"/>
            <w:gridCol w:w="96"/>
            <w:gridCol w:w="3927"/>
            <w:gridCol w:w="695"/>
            <w:gridCol w:w="695"/>
            <w:gridCol w:w="1404"/>
          </w:tblGrid>
        </w:tblGridChange>
      </w:tblGrid>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bl>
            <w:tblPr>
              <w:tblStyle w:val="Table2"/>
              <w:tblW w:w="1183.0" w:type="dxa"/>
              <w:jc w:val="left"/>
              <w:tblLayout w:type="fixed"/>
              <w:tblLook w:val="0000"/>
            </w:tblPr>
            <w:tblGrid>
              <w:gridCol w:w="1183"/>
              <w:tblGridChange w:id="0">
                <w:tblGrid>
                  <w:gridCol w:w="1183"/>
                </w:tblGrid>
              </w:tblGridChange>
            </w:tblGrid>
            <w:tr>
              <w:trPr>
                <w:cantSplit w:val="0"/>
                <w:tblHeader w:val="0"/>
              </w:trPr>
              <w:tc>
                <w:tcPr>
                  <w:tcBorders>
                    <w:top w:color="ffffff" w:space="0" w:sz="4" w:val="single"/>
                    <w:left w:color="ffffff" w:space="0" w:sz="4" w:val="single"/>
                    <w:bottom w:color="ffffff" w:space="0" w:sz="4" w:val="single"/>
                    <w:right w:color="ffffff" w:space="0" w:sz="4" w:val="single"/>
                  </w:tcBorders>
                  <w:vAlign w:val="center"/>
                </w:tcPr>
                <w:p w:rsidR="00000000" w:rsidDel="00000000" w:rsidP="00000000" w:rsidRDefault="00000000" w:rsidRPr="00000000" w14:paraId="0000004A">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Kodu</w:t>
                  </w:r>
                  <w:r w:rsidDel="00000000" w:rsidR="00000000" w:rsidRPr="00000000">
                    <w:rPr>
                      <w:rtl w:val="0"/>
                    </w:rPr>
                  </w:r>
                </w:p>
              </w:tc>
            </w:tr>
          </w:tbl>
          <w:p w:rsidR="00000000" w:rsidDel="00000000" w:rsidP="00000000" w:rsidRDefault="00000000" w:rsidRPr="00000000" w14:paraId="0000004B">
            <w:pPr>
              <w:rPr>
                <w:rFonts w:ascii="Calibri" w:cs="Calibri" w:eastAsia="Calibri" w:hAnsi="Calibri"/>
                <w:b w:val="0"/>
                <w:bCs w:val="0"/>
                <w:color w:val="333333"/>
                <w:sz w:val="24"/>
                <w:szCs w:val="24"/>
                <w:vertAlign w:val="baseline"/>
              </w:rPr>
            </w:pP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color w:val="333333"/>
                <w:sz w:val="24"/>
                <w:szCs w:val="24"/>
                <w:vertAlign w:val="baseline"/>
              </w:rPr>
            </w:pPr>
            <w:r w:rsidDel="00000000" w:rsidR="00000000" w:rsidRPr="00000000">
              <w:rPr>
                <w:rtl w:val="0"/>
              </w:rPr>
            </w:r>
          </w:p>
          <w:tbl>
            <w:tblPr>
              <w:tblStyle w:val="Table3"/>
              <w:tblW w:w="3776.0" w:type="dxa"/>
              <w:jc w:val="left"/>
              <w:tblLayout w:type="fixed"/>
              <w:tblLook w:val="0000"/>
            </w:tblPr>
            <w:tblGrid>
              <w:gridCol w:w="3776"/>
              <w:tblGridChange w:id="0">
                <w:tblGrid>
                  <w:gridCol w:w="3776"/>
                </w:tblGrid>
              </w:tblGridChange>
            </w:tblGrid>
            <w:tr>
              <w:trPr>
                <w:cantSplit w:val="0"/>
                <w:tblHeader w:val="0"/>
              </w:trPr>
              <w:tc>
                <w:tcPr>
                  <w:tcBorders>
                    <w:top w:color="ffffff" w:space="0" w:sz="4" w:val="single"/>
                    <w:left w:color="ffffff" w:space="0" w:sz="4" w:val="single"/>
                    <w:bottom w:color="ffffff" w:space="0" w:sz="4" w:val="single"/>
                    <w:right w:color="ffffff" w:space="0" w:sz="4" w:val="single"/>
                  </w:tcBorders>
                  <w:vAlign w:val="center"/>
                </w:tcPr>
                <w:p w:rsidR="00000000" w:rsidDel="00000000" w:rsidP="00000000" w:rsidRDefault="00000000" w:rsidRPr="00000000" w14:paraId="0000004E">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Ders Adı</w:t>
                  </w:r>
                  <w:r w:rsidDel="00000000" w:rsidR="00000000" w:rsidRPr="00000000">
                    <w:rPr>
                      <w:rtl w:val="0"/>
                    </w:rPr>
                  </w:r>
                </w:p>
              </w:tc>
            </w:tr>
          </w:tbl>
          <w:p w:rsidR="00000000" w:rsidDel="00000000" w:rsidP="00000000" w:rsidRDefault="00000000" w:rsidRPr="00000000" w14:paraId="0000004F">
            <w:pPr>
              <w:rPr>
                <w:rFonts w:ascii="Calibri" w:cs="Calibri" w:eastAsia="Calibri" w:hAnsi="Calibri"/>
                <w:b w:val="0"/>
                <w:bCs w:val="0"/>
                <w:color w:val="333333"/>
                <w:sz w:val="24"/>
                <w:szCs w:val="24"/>
                <w:vertAlign w:val="baseline"/>
              </w:rPr>
            </w:pP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color w:val="333333"/>
                <w:sz w:val="24"/>
                <w:szCs w:val="24"/>
                <w:vertAlign w:val="baseline"/>
              </w:rPr>
            </w:pPr>
            <w:r w:rsidDel="00000000" w:rsidR="00000000" w:rsidRPr="00000000">
              <w:rPr>
                <w:rtl w:val="0"/>
              </w:rPr>
            </w:r>
          </w:p>
          <w:tbl>
            <w:tblPr>
              <w:tblStyle w:val="Table4"/>
              <w:tblW w:w="544.0" w:type="dxa"/>
              <w:jc w:val="left"/>
              <w:tblLayout w:type="fixed"/>
              <w:tblLook w:val="0000"/>
            </w:tblPr>
            <w:tblGrid>
              <w:gridCol w:w="544"/>
              <w:tblGridChange w:id="0">
                <w:tblGrid>
                  <w:gridCol w:w="544"/>
                </w:tblGrid>
              </w:tblGridChange>
            </w:tblGrid>
            <w:tr>
              <w:trPr>
                <w:cantSplit w:val="0"/>
                <w:tblHeader w:val="0"/>
              </w:trPr>
              <w:tc>
                <w:tcPr>
                  <w:tcBorders>
                    <w:top w:color="ffffff" w:space="0" w:sz="4" w:val="single"/>
                    <w:left w:color="ffffff" w:space="0" w:sz="4" w:val="single"/>
                    <w:bottom w:color="ffffff" w:space="0" w:sz="4" w:val="single"/>
                    <w:right w:color="ffffff" w:space="0" w:sz="4" w:val="single"/>
                  </w:tcBorders>
                  <w:vAlign w:val="center"/>
                </w:tcPr>
                <w:p w:rsidR="00000000" w:rsidDel="00000000" w:rsidP="00000000" w:rsidRDefault="00000000" w:rsidRPr="00000000" w14:paraId="00000051">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T</w:t>
                  </w:r>
                  <w:r w:rsidDel="00000000" w:rsidR="00000000" w:rsidRPr="00000000">
                    <w:rPr>
                      <w:rtl w:val="0"/>
                    </w:rPr>
                  </w:r>
                </w:p>
              </w:tc>
            </w:tr>
          </w:tbl>
          <w:p w:rsidR="00000000" w:rsidDel="00000000" w:rsidP="00000000" w:rsidRDefault="00000000" w:rsidRPr="00000000" w14:paraId="00000052">
            <w:pPr>
              <w:rPr>
                <w:rFonts w:ascii="Calibri" w:cs="Calibri" w:eastAsia="Calibri" w:hAnsi="Calibri"/>
                <w:b w:val="0"/>
                <w:bCs w:val="0"/>
                <w:color w:val="333333"/>
                <w:sz w:val="24"/>
                <w:szCs w:val="24"/>
                <w:vertAlign w:val="baseline"/>
              </w:rPr>
            </w:pP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color w:val="333333"/>
                <w:sz w:val="24"/>
                <w:szCs w:val="24"/>
                <w:vertAlign w:val="baseline"/>
              </w:rPr>
            </w:pPr>
            <w:r w:rsidDel="00000000" w:rsidR="00000000" w:rsidRPr="00000000">
              <w:rPr>
                <w:rtl w:val="0"/>
              </w:rPr>
            </w:r>
          </w:p>
          <w:tbl>
            <w:tblPr>
              <w:tblStyle w:val="Table5"/>
              <w:tblW w:w="544.0" w:type="dxa"/>
              <w:jc w:val="left"/>
              <w:tblLayout w:type="fixed"/>
              <w:tblLook w:val="0000"/>
            </w:tblPr>
            <w:tblGrid>
              <w:gridCol w:w="544"/>
              <w:tblGridChange w:id="0">
                <w:tblGrid>
                  <w:gridCol w:w="544"/>
                </w:tblGrid>
              </w:tblGridChange>
            </w:tblGrid>
            <w:tr>
              <w:trPr>
                <w:cantSplit w:val="0"/>
                <w:tblHeader w:val="0"/>
              </w:trPr>
              <w:tc>
                <w:tcPr>
                  <w:tcBorders>
                    <w:top w:color="ffffff" w:space="0" w:sz="4" w:val="single"/>
                    <w:left w:color="ffffff" w:space="0" w:sz="4" w:val="single"/>
                    <w:bottom w:color="ffffff" w:space="0" w:sz="4" w:val="single"/>
                    <w:right w:color="ffffff" w:space="0" w:sz="4" w:val="single"/>
                  </w:tcBorders>
                  <w:vAlign w:val="center"/>
                </w:tcPr>
                <w:p w:rsidR="00000000" w:rsidDel="00000000" w:rsidP="00000000" w:rsidRDefault="00000000" w:rsidRPr="00000000" w14:paraId="00000054">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U</w:t>
                  </w:r>
                  <w:r w:rsidDel="00000000" w:rsidR="00000000" w:rsidRPr="00000000">
                    <w:rPr>
                      <w:rtl w:val="0"/>
                    </w:rPr>
                  </w:r>
                </w:p>
              </w:tc>
            </w:tr>
          </w:tbl>
          <w:p w:rsidR="00000000" w:rsidDel="00000000" w:rsidP="00000000" w:rsidRDefault="00000000" w:rsidRPr="00000000" w14:paraId="00000055">
            <w:pPr>
              <w:rPr>
                <w:rFonts w:ascii="Calibri" w:cs="Calibri" w:eastAsia="Calibri" w:hAnsi="Calibri"/>
                <w:b w:val="0"/>
                <w:bCs w:val="0"/>
                <w:color w:val="333333"/>
                <w:sz w:val="24"/>
                <w:szCs w:val="24"/>
                <w:vertAlign w:val="baseline"/>
              </w:rPr>
            </w:pP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color w:val="333333"/>
                <w:sz w:val="24"/>
                <w:szCs w:val="24"/>
                <w:vertAlign w:val="baseline"/>
              </w:rPr>
            </w:pPr>
            <w:r w:rsidDel="00000000" w:rsidR="00000000" w:rsidRPr="00000000">
              <w:rPr>
                <w:rtl w:val="0"/>
              </w:rPr>
            </w:r>
          </w:p>
          <w:tbl>
            <w:tblPr>
              <w:tblStyle w:val="Table6"/>
              <w:tblW w:w="1218.0" w:type="dxa"/>
              <w:jc w:val="left"/>
              <w:tblLayout w:type="fixed"/>
              <w:tblLook w:val="0000"/>
            </w:tblPr>
            <w:tblGrid>
              <w:gridCol w:w="1218"/>
              <w:tblGridChange w:id="0">
                <w:tblGrid>
                  <w:gridCol w:w="1218"/>
                </w:tblGrid>
              </w:tblGridChange>
            </w:tblGrid>
            <w:tr>
              <w:trPr>
                <w:cantSplit w:val="0"/>
                <w:tblHeader w:val="0"/>
              </w:trPr>
              <w:tc>
                <w:tcPr>
                  <w:tcBorders>
                    <w:top w:color="ffffff" w:space="0" w:sz="4" w:val="single"/>
                    <w:left w:color="ffffff" w:space="0" w:sz="4" w:val="single"/>
                    <w:bottom w:color="ffffff" w:space="0" w:sz="4" w:val="single"/>
                    <w:right w:color="ffffff" w:space="0" w:sz="4" w:val="single"/>
                  </w:tcBorders>
                  <w:vAlign w:val="center"/>
                </w:tcPr>
                <w:p w:rsidR="00000000" w:rsidDel="00000000" w:rsidP="00000000" w:rsidRDefault="00000000" w:rsidRPr="00000000" w14:paraId="00000057">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AKTS Kredisi</w:t>
                  </w:r>
                  <w:r w:rsidDel="00000000" w:rsidR="00000000" w:rsidRPr="00000000">
                    <w:rPr>
                      <w:rtl w:val="0"/>
                    </w:rPr>
                  </w:r>
                </w:p>
              </w:tc>
            </w:tr>
          </w:tbl>
          <w:p w:rsidR="00000000" w:rsidDel="00000000" w:rsidP="00000000" w:rsidRDefault="00000000" w:rsidRPr="00000000" w14:paraId="00000058">
            <w:pPr>
              <w:rPr>
                <w:rFonts w:ascii="Calibri" w:cs="Calibri" w:eastAsia="Calibri" w:hAnsi="Calibri"/>
                <w:b w:val="0"/>
                <w:bCs w:val="0"/>
                <w:color w:val="333333"/>
                <w:sz w:val="24"/>
                <w:szCs w:val="24"/>
                <w:vertAlign w:val="baseline"/>
              </w:rPr>
            </w:pPr>
            <w:r w:rsidDel="00000000" w:rsidR="00000000" w:rsidRPr="00000000">
              <w:rPr>
                <w:rtl w:val="0"/>
              </w:rPr>
            </w:r>
          </w:p>
        </w:tc>
      </w:tr>
      <w:tr>
        <w:trPr>
          <w:cantSplit w:val="0"/>
          <w:tblHeader w:val="0"/>
        </w:trPr>
        <w:tc>
          <w:tcPr>
            <w:gridSpan w:val="6"/>
            <w:tcMar>
              <w:top w:w="0.0" w:type="dxa"/>
              <w:left w:w="75.0" w:type="dxa"/>
              <w:bottom w:w="0.0" w:type="dxa"/>
              <w:right w:w="0.0" w:type="dxa"/>
            </w:tcMar>
            <w:vAlign w:val="center"/>
          </w:tcPr>
          <w:p w:rsidR="00000000" w:rsidDel="00000000" w:rsidP="00000000" w:rsidRDefault="00000000" w:rsidRPr="00000000" w14:paraId="00000059">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 1. Sınıf</w:t>
            </w:r>
            <w:r w:rsidDel="00000000" w:rsidR="00000000" w:rsidRPr="00000000">
              <w:rPr>
                <w:rtl w:val="0"/>
              </w:rPr>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05F">
            <w:pPr>
              <w:spacing w:after="15" w:before="15" w:line="240" w:lineRule="auto"/>
              <w:rPr>
                <w:sz w:val="24"/>
                <w:szCs w:val="24"/>
                <w:vertAlign w:val="baseline"/>
              </w:rPr>
            </w:pPr>
            <w:r w:rsidDel="00000000" w:rsidR="00000000" w:rsidRPr="00000000">
              <w:rPr>
                <w:sz w:val="24"/>
                <w:szCs w:val="24"/>
                <w:vertAlign w:val="baseline"/>
                <w:rtl w:val="0"/>
              </w:rPr>
              <w:t xml:space="preserve">MED 100</w:t>
            </w:r>
          </w:p>
        </w:tc>
        <w:tc>
          <w:tcPr>
            <w:tcMar>
              <w:top w:w="0.0" w:type="dxa"/>
              <w:left w:w="75.0" w:type="dxa"/>
              <w:bottom w:w="0.0" w:type="dxa"/>
              <w:right w:w="0.0" w:type="dxa"/>
            </w:tcMar>
            <w:vAlign w:val="center"/>
          </w:tcPr>
          <w:p w:rsidR="00000000" w:rsidDel="00000000" w:rsidP="00000000" w:rsidRDefault="00000000" w:rsidRPr="00000000" w14:paraId="00000061">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Dönem I Meslek Dersi</w:t>
            </w:r>
          </w:p>
        </w:tc>
        <w:tc>
          <w:tcPr>
            <w:tcMar>
              <w:top w:w="0.0" w:type="dxa"/>
              <w:left w:w="75.0" w:type="dxa"/>
              <w:bottom w:w="0.0" w:type="dxa"/>
              <w:right w:w="0.0" w:type="dxa"/>
            </w:tcMar>
            <w:vAlign w:val="center"/>
          </w:tcPr>
          <w:p w:rsidR="00000000" w:rsidDel="00000000" w:rsidP="00000000" w:rsidRDefault="00000000" w:rsidRPr="00000000" w14:paraId="00000062">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383</w:t>
            </w:r>
          </w:p>
        </w:tc>
        <w:tc>
          <w:tcPr>
            <w:tcMar>
              <w:top w:w="0.0" w:type="dxa"/>
              <w:left w:w="75.0" w:type="dxa"/>
              <w:bottom w:w="0.0" w:type="dxa"/>
              <w:right w:w="0.0" w:type="dxa"/>
            </w:tcMar>
            <w:vAlign w:val="center"/>
          </w:tcPr>
          <w:p w:rsidR="00000000" w:rsidDel="00000000" w:rsidP="00000000" w:rsidRDefault="00000000" w:rsidRPr="00000000" w14:paraId="00000063">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44</w:t>
            </w:r>
          </w:p>
        </w:tc>
        <w:tc>
          <w:tcPr>
            <w:tcMar>
              <w:top w:w="0.0" w:type="dxa"/>
              <w:left w:w="75.0" w:type="dxa"/>
              <w:bottom w:w="0.0" w:type="dxa"/>
              <w:right w:w="0.0" w:type="dxa"/>
            </w:tcMar>
            <w:vAlign w:val="center"/>
          </w:tcPr>
          <w:p w:rsidR="00000000" w:rsidDel="00000000" w:rsidP="00000000" w:rsidRDefault="00000000" w:rsidRPr="00000000" w14:paraId="00000064">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40</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065">
            <w:pPr>
              <w:spacing w:after="15" w:before="15" w:line="240" w:lineRule="auto"/>
              <w:rPr>
                <w:sz w:val="24"/>
                <w:szCs w:val="24"/>
                <w:vertAlign w:val="baseline"/>
              </w:rPr>
            </w:pPr>
            <w:r w:rsidDel="00000000" w:rsidR="00000000" w:rsidRPr="00000000">
              <w:rPr>
                <w:sz w:val="24"/>
                <w:szCs w:val="24"/>
                <w:vertAlign w:val="baseline"/>
                <w:rtl w:val="0"/>
              </w:rPr>
              <w:t xml:space="preserve">ENG 115</w:t>
            </w:r>
          </w:p>
        </w:tc>
        <w:tc>
          <w:tcPr>
            <w:tcMar>
              <w:top w:w="0.0" w:type="dxa"/>
              <w:left w:w="75.0" w:type="dxa"/>
              <w:bottom w:w="0.0" w:type="dxa"/>
              <w:right w:w="0.0" w:type="dxa"/>
            </w:tcMar>
            <w:vAlign w:val="center"/>
          </w:tcPr>
          <w:p w:rsidR="00000000" w:rsidDel="00000000" w:rsidP="00000000" w:rsidRDefault="00000000" w:rsidRPr="00000000" w14:paraId="00000067">
            <w:pPr>
              <w:spacing w:after="15" w:before="15" w:line="240" w:lineRule="auto"/>
              <w:rPr>
                <w:rFonts w:ascii="Calibri" w:cs="Calibri" w:eastAsia="Calibri" w:hAnsi="Calibri"/>
                <w:color w:val="ff0000"/>
                <w:sz w:val="24"/>
                <w:szCs w:val="24"/>
                <w:vertAlign w:val="baseline"/>
              </w:rPr>
            </w:pPr>
            <w:r w:rsidDel="00000000" w:rsidR="00000000" w:rsidRPr="00000000">
              <w:rPr>
                <w:rFonts w:ascii="Arial" w:cs="Arial" w:eastAsia="Arial" w:hAnsi="Arial"/>
                <w:color w:val="000000"/>
                <w:sz w:val="20"/>
                <w:szCs w:val="20"/>
                <w:vertAlign w:val="baseline"/>
                <w:rtl w:val="0"/>
              </w:rPr>
              <w:t xml:space="preserve">Medical English-I</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68">
            <w:pPr>
              <w:spacing w:after="15" w:before="15" w:line="240" w:lineRule="auto"/>
              <w:rPr>
                <w:sz w:val="24"/>
                <w:szCs w:val="24"/>
                <w:vertAlign w:val="baseline"/>
              </w:rPr>
            </w:pPr>
            <w:r w:rsidDel="00000000" w:rsidR="00000000" w:rsidRPr="00000000">
              <w:rPr>
                <w:sz w:val="24"/>
                <w:szCs w:val="24"/>
                <w:vertAlign w:val="baseline"/>
                <w:rtl w:val="0"/>
              </w:rPr>
              <w:t xml:space="preserve">42</w:t>
            </w:r>
          </w:p>
        </w:tc>
        <w:tc>
          <w:tcPr>
            <w:tcMar>
              <w:top w:w="0.0" w:type="dxa"/>
              <w:left w:w="75.0" w:type="dxa"/>
              <w:bottom w:w="0.0" w:type="dxa"/>
              <w:right w:w="0.0" w:type="dxa"/>
            </w:tcMar>
            <w:vAlign w:val="center"/>
          </w:tcPr>
          <w:p w:rsidR="00000000" w:rsidDel="00000000" w:rsidP="00000000" w:rsidRDefault="00000000" w:rsidRPr="00000000" w14:paraId="00000069">
            <w:pPr>
              <w:spacing w:after="15" w:before="15" w:line="240" w:lineRule="auto"/>
              <w:rPr>
                <w:sz w:val="24"/>
                <w:szCs w:val="24"/>
                <w:vertAlign w:val="baseline"/>
              </w:rPr>
            </w:pP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6A">
            <w:pPr>
              <w:spacing w:after="15" w:before="15" w:line="240" w:lineRule="auto"/>
              <w:rPr>
                <w:sz w:val="24"/>
                <w:szCs w:val="24"/>
                <w:vertAlign w:val="baseline"/>
              </w:rPr>
            </w:pPr>
            <w:r w:rsidDel="00000000" w:rsidR="00000000" w:rsidRPr="00000000">
              <w:rPr>
                <w:sz w:val="24"/>
                <w:szCs w:val="24"/>
                <w:vertAlign w:val="baseline"/>
                <w:rtl w:val="0"/>
              </w:rPr>
              <w:t xml:space="preserve">3</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06B">
            <w:pPr>
              <w:spacing w:after="15" w:before="15" w:line="240" w:lineRule="auto"/>
              <w:rPr>
                <w:sz w:val="24"/>
                <w:szCs w:val="24"/>
                <w:vertAlign w:val="baseline"/>
              </w:rPr>
            </w:pPr>
            <w:r w:rsidDel="00000000" w:rsidR="00000000" w:rsidRPr="00000000">
              <w:rPr>
                <w:sz w:val="24"/>
                <w:szCs w:val="24"/>
                <w:vertAlign w:val="baseline"/>
                <w:rtl w:val="0"/>
              </w:rPr>
              <w:t xml:space="preserve">ENG 116 </w:t>
            </w:r>
          </w:p>
        </w:tc>
        <w:tc>
          <w:tcPr>
            <w:tcMar>
              <w:top w:w="0.0" w:type="dxa"/>
              <w:left w:w="75.0" w:type="dxa"/>
              <w:bottom w:w="0.0" w:type="dxa"/>
              <w:right w:w="0.0" w:type="dxa"/>
            </w:tcMar>
            <w:vAlign w:val="center"/>
          </w:tcPr>
          <w:p w:rsidR="00000000" w:rsidDel="00000000" w:rsidP="00000000" w:rsidRDefault="00000000" w:rsidRPr="00000000" w14:paraId="0000006D">
            <w:pPr>
              <w:spacing w:after="15" w:before="15" w:line="240" w:lineRule="auto"/>
              <w:rPr>
                <w:rFonts w:ascii="Calibri" w:cs="Calibri" w:eastAsia="Calibri" w:hAnsi="Calibri"/>
                <w:color w:val="ff0000"/>
                <w:sz w:val="24"/>
                <w:szCs w:val="24"/>
                <w:vertAlign w:val="baseline"/>
              </w:rPr>
            </w:pPr>
            <w:r w:rsidDel="00000000" w:rsidR="00000000" w:rsidRPr="00000000">
              <w:rPr>
                <w:rFonts w:ascii="Arial" w:cs="Arial" w:eastAsia="Arial" w:hAnsi="Arial"/>
                <w:color w:val="000000"/>
                <w:sz w:val="20"/>
                <w:szCs w:val="20"/>
                <w:vertAlign w:val="baseline"/>
                <w:rtl w:val="0"/>
              </w:rPr>
              <w:t xml:space="preserve">Medical English-II</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6E">
            <w:pPr>
              <w:spacing w:after="15" w:before="15" w:line="240" w:lineRule="auto"/>
              <w:rPr>
                <w:sz w:val="24"/>
                <w:szCs w:val="24"/>
                <w:vertAlign w:val="baseline"/>
              </w:rPr>
            </w:pPr>
            <w:r w:rsidDel="00000000" w:rsidR="00000000" w:rsidRPr="00000000">
              <w:rPr>
                <w:sz w:val="24"/>
                <w:szCs w:val="24"/>
                <w:vertAlign w:val="baseline"/>
                <w:rtl w:val="0"/>
              </w:rPr>
              <w:t xml:space="preserve">42</w:t>
            </w:r>
          </w:p>
        </w:tc>
        <w:tc>
          <w:tcPr>
            <w:tcMar>
              <w:top w:w="0.0" w:type="dxa"/>
              <w:left w:w="75.0" w:type="dxa"/>
              <w:bottom w:w="0.0" w:type="dxa"/>
              <w:right w:w="0.0" w:type="dxa"/>
            </w:tcMar>
            <w:vAlign w:val="center"/>
          </w:tcPr>
          <w:p w:rsidR="00000000" w:rsidDel="00000000" w:rsidP="00000000" w:rsidRDefault="00000000" w:rsidRPr="00000000" w14:paraId="0000006F">
            <w:pPr>
              <w:spacing w:after="15" w:before="15" w:line="240" w:lineRule="auto"/>
              <w:rPr>
                <w:sz w:val="24"/>
                <w:szCs w:val="24"/>
                <w:vertAlign w:val="baseline"/>
              </w:rPr>
            </w:pP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70">
            <w:pPr>
              <w:spacing w:after="15" w:before="15" w:line="240" w:lineRule="auto"/>
              <w:rPr>
                <w:sz w:val="24"/>
                <w:szCs w:val="24"/>
                <w:vertAlign w:val="baseline"/>
              </w:rPr>
            </w:pPr>
            <w:r w:rsidDel="00000000" w:rsidR="00000000" w:rsidRPr="00000000">
              <w:rPr>
                <w:sz w:val="24"/>
                <w:szCs w:val="24"/>
                <w:vertAlign w:val="baseline"/>
                <w:rtl w:val="0"/>
              </w:rPr>
              <w:t xml:space="preserve">3</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071">
            <w:pPr>
              <w:spacing w:after="15" w:before="15" w:line="240" w:lineRule="auto"/>
              <w:rPr>
                <w:sz w:val="24"/>
                <w:szCs w:val="24"/>
                <w:vertAlign w:val="baseline"/>
              </w:rPr>
            </w:pPr>
            <w:r w:rsidDel="00000000" w:rsidR="00000000" w:rsidRPr="00000000">
              <w:rPr>
                <w:sz w:val="24"/>
                <w:szCs w:val="24"/>
                <w:vertAlign w:val="baseline"/>
                <w:rtl w:val="0"/>
              </w:rPr>
              <w:t xml:space="preserve">ATA 151</w:t>
            </w:r>
          </w:p>
        </w:tc>
        <w:tc>
          <w:tcPr>
            <w:tcMar>
              <w:top w:w="0.0" w:type="dxa"/>
              <w:left w:w="75.0" w:type="dxa"/>
              <w:bottom w:w="0.0" w:type="dxa"/>
              <w:right w:w="0.0" w:type="dxa"/>
            </w:tcMar>
            <w:vAlign w:val="center"/>
          </w:tcPr>
          <w:p w:rsidR="00000000" w:rsidDel="00000000" w:rsidP="00000000" w:rsidRDefault="00000000" w:rsidRPr="00000000" w14:paraId="00000073">
            <w:pPr>
              <w:spacing w:after="15" w:before="15" w:line="240" w:lineRule="auto"/>
              <w:rPr>
                <w:rFonts w:ascii="Calibri" w:cs="Calibri" w:eastAsia="Calibri" w:hAnsi="Calibri"/>
                <w:color w:val="ff0000"/>
                <w:sz w:val="24"/>
                <w:szCs w:val="24"/>
                <w:vertAlign w:val="baseline"/>
              </w:rPr>
            </w:pPr>
            <w:r w:rsidDel="00000000" w:rsidR="00000000" w:rsidRPr="00000000">
              <w:rPr>
                <w:color w:val="333333"/>
                <w:sz w:val="24"/>
                <w:szCs w:val="24"/>
                <w:vertAlign w:val="baseline"/>
                <w:rtl w:val="0"/>
              </w:rPr>
              <w:t xml:space="preserve">Atatürk İlkeleri ve İnkılap Tarihi I</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74">
            <w:pPr>
              <w:spacing w:after="15" w:before="15" w:line="240" w:lineRule="auto"/>
              <w:rPr>
                <w:sz w:val="24"/>
                <w:szCs w:val="24"/>
                <w:vertAlign w:val="baseline"/>
              </w:rPr>
            </w:pPr>
            <w:r w:rsidDel="00000000" w:rsidR="00000000" w:rsidRPr="00000000">
              <w:rPr>
                <w:sz w:val="24"/>
                <w:szCs w:val="24"/>
                <w:vertAlign w:val="baseline"/>
                <w:rtl w:val="0"/>
              </w:rPr>
              <w:t xml:space="preserve">28</w:t>
            </w:r>
          </w:p>
        </w:tc>
        <w:tc>
          <w:tcPr>
            <w:tcMar>
              <w:top w:w="0.0" w:type="dxa"/>
              <w:left w:w="75.0" w:type="dxa"/>
              <w:bottom w:w="0.0" w:type="dxa"/>
              <w:right w:w="0.0" w:type="dxa"/>
            </w:tcMar>
            <w:vAlign w:val="center"/>
          </w:tcPr>
          <w:p w:rsidR="00000000" w:rsidDel="00000000" w:rsidP="00000000" w:rsidRDefault="00000000" w:rsidRPr="00000000" w14:paraId="00000075">
            <w:pPr>
              <w:spacing w:after="15" w:before="15" w:line="240" w:lineRule="auto"/>
              <w:rPr>
                <w:sz w:val="24"/>
                <w:szCs w:val="24"/>
                <w:vertAlign w:val="baseline"/>
              </w:rPr>
            </w:pPr>
            <w:r w:rsidDel="00000000" w:rsidR="00000000" w:rsidRPr="00000000">
              <w:rPr>
                <w:sz w:val="24"/>
                <w:szCs w:val="24"/>
                <w:vertAlign w:val="baseline"/>
                <w:rtl w:val="0"/>
              </w:rPr>
              <w:t xml:space="preserve">0</w:t>
            </w:r>
          </w:p>
        </w:tc>
        <w:tc>
          <w:tcPr>
            <w:tcMar>
              <w:top w:w="0.0" w:type="dxa"/>
              <w:left w:w="75.0" w:type="dxa"/>
              <w:bottom w:w="0.0" w:type="dxa"/>
              <w:right w:w="0.0" w:type="dxa"/>
            </w:tcMar>
            <w:vAlign w:val="center"/>
          </w:tcPr>
          <w:p w:rsidR="00000000" w:rsidDel="00000000" w:rsidP="00000000" w:rsidRDefault="00000000" w:rsidRPr="00000000" w14:paraId="00000076">
            <w:pPr>
              <w:spacing w:after="15" w:before="15" w:line="240" w:lineRule="auto"/>
              <w:rPr>
                <w:sz w:val="24"/>
                <w:szCs w:val="24"/>
                <w:vertAlign w:val="baseline"/>
              </w:rPr>
            </w:pPr>
            <w:r w:rsidDel="00000000" w:rsidR="00000000" w:rsidRPr="00000000">
              <w:rPr>
                <w:sz w:val="24"/>
                <w:szCs w:val="24"/>
                <w:vertAlign w:val="baseline"/>
                <w:rtl w:val="0"/>
              </w:rPr>
              <w:t xml:space="preserve">2</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077">
            <w:pPr>
              <w:spacing w:after="15" w:before="15" w:line="240" w:lineRule="auto"/>
              <w:rPr>
                <w:sz w:val="24"/>
                <w:szCs w:val="24"/>
                <w:vertAlign w:val="baseline"/>
              </w:rPr>
            </w:pPr>
            <w:r w:rsidDel="00000000" w:rsidR="00000000" w:rsidRPr="00000000">
              <w:rPr>
                <w:sz w:val="24"/>
                <w:szCs w:val="24"/>
                <w:vertAlign w:val="baseline"/>
                <w:rtl w:val="0"/>
              </w:rPr>
              <w:t xml:space="preserve">ATA 152</w:t>
            </w:r>
          </w:p>
        </w:tc>
        <w:tc>
          <w:tcPr>
            <w:tcMar>
              <w:top w:w="0.0" w:type="dxa"/>
              <w:left w:w="75.0" w:type="dxa"/>
              <w:bottom w:w="0.0" w:type="dxa"/>
              <w:right w:w="0.0" w:type="dxa"/>
            </w:tcMar>
            <w:vAlign w:val="center"/>
          </w:tcPr>
          <w:p w:rsidR="00000000" w:rsidDel="00000000" w:rsidP="00000000" w:rsidRDefault="00000000" w:rsidRPr="00000000" w14:paraId="00000079">
            <w:pPr>
              <w:spacing w:after="15" w:before="15" w:line="240" w:lineRule="auto"/>
              <w:rPr>
                <w:rFonts w:ascii="Calibri" w:cs="Calibri" w:eastAsia="Calibri" w:hAnsi="Calibri"/>
                <w:color w:val="ff0000"/>
                <w:sz w:val="24"/>
                <w:szCs w:val="24"/>
                <w:vertAlign w:val="baseline"/>
              </w:rPr>
            </w:pPr>
            <w:r w:rsidDel="00000000" w:rsidR="00000000" w:rsidRPr="00000000">
              <w:rPr>
                <w:color w:val="333333"/>
                <w:sz w:val="24"/>
                <w:szCs w:val="24"/>
                <w:vertAlign w:val="baseline"/>
                <w:rtl w:val="0"/>
              </w:rPr>
              <w:t xml:space="preserve">Atatürk İlkeleri ve İnkılap Tarihi II</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7A">
            <w:pPr>
              <w:spacing w:after="15" w:before="15" w:line="240" w:lineRule="auto"/>
              <w:rPr>
                <w:sz w:val="24"/>
                <w:szCs w:val="24"/>
                <w:vertAlign w:val="baseline"/>
              </w:rPr>
            </w:pPr>
            <w:r w:rsidDel="00000000" w:rsidR="00000000" w:rsidRPr="00000000">
              <w:rPr>
                <w:sz w:val="24"/>
                <w:szCs w:val="24"/>
                <w:vertAlign w:val="baseline"/>
                <w:rtl w:val="0"/>
              </w:rPr>
              <w:t xml:space="preserve">28</w:t>
            </w:r>
          </w:p>
        </w:tc>
        <w:tc>
          <w:tcPr>
            <w:tcMar>
              <w:top w:w="0.0" w:type="dxa"/>
              <w:left w:w="75.0" w:type="dxa"/>
              <w:bottom w:w="0.0" w:type="dxa"/>
              <w:right w:w="0.0" w:type="dxa"/>
            </w:tcMar>
            <w:vAlign w:val="center"/>
          </w:tcPr>
          <w:p w:rsidR="00000000" w:rsidDel="00000000" w:rsidP="00000000" w:rsidRDefault="00000000" w:rsidRPr="00000000" w14:paraId="0000007B">
            <w:pPr>
              <w:spacing w:after="15" w:before="15" w:line="240" w:lineRule="auto"/>
              <w:rPr>
                <w:sz w:val="24"/>
                <w:szCs w:val="24"/>
                <w:vertAlign w:val="baseline"/>
              </w:rPr>
            </w:pPr>
            <w:r w:rsidDel="00000000" w:rsidR="00000000" w:rsidRPr="00000000">
              <w:rPr>
                <w:sz w:val="24"/>
                <w:szCs w:val="24"/>
                <w:vertAlign w:val="baseline"/>
                <w:rtl w:val="0"/>
              </w:rPr>
              <w:t xml:space="preserve">0</w:t>
            </w:r>
          </w:p>
        </w:tc>
        <w:tc>
          <w:tcPr>
            <w:tcMar>
              <w:top w:w="0.0" w:type="dxa"/>
              <w:left w:w="75.0" w:type="dxa"/>
              <w:bottom w:w="0.0" w:type="dxa"/>
              <w:right w:w="0.0" w:type="dxa"/>
            </w:tcMar>
            <w:vAlign w:val="center"/>
          </w:tcPr>
          <w:p w:rsidR="00000000" w:rsidDel="00000000" w:rsidP="00000000" w:rsidRDefault="00000000" w:rsidRPr="00000000" w14:paraId="0000007C">
            <w:pPr>
              <w:spacing w:after="15" w:before="15" w:line="240" w:lineRule="auto"/>
              <w:rPr>
                <w:sz w:val="24"/>
                <w:szCs w:val="24"/>
                <w:vertAlign w:val="baseline"/>
              </w:rPr>
            </w:pPr>
            <w:r w:rsidDel="00000000" w:rsidR="00000000" w:rsidRPr="00000000">
              <w:rPr>
                <w:sz w:val="24"/>
                <w:szCs w:val="24"/>
                <w:vertAlign w:val="baseline"/>
                <w:rtl w:val="0"/>
              </w:rPr>
              <w:t xml:space="preserve">2</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07D">
            <w:pPr>
              <w:spacing w:after="15" w:before="15" w:line="240" w:lineRule="auto"/>
              <w:rPr>
                <w:sz w:val="24"/>
                <w:szCs w:val="24"/>
                <w:vertAlign w:val="baseline"/>
              </w:rPr>
            </w:pPr>
            <w:r w:rsidDel="00000000" w:rsidR="00000000" w:rsidRPr="00000000">
              <w:rPr>
                <w:sz w:val="24"/>
                <w:szCs w:val="24"/>
                <w:vertAlign w:val="baseline"/>
                <w:rtl w:val="0"/>
              </w:rPr>
              <w:t xml:space="preserve">TRD 151</w:t>
            </w:r>
          </w:p>
        </w:tc>
        <w:tc>
          <w:tcPr>
            <w:tcMar>
              <w:top w:w="0.0" w:type="dxa"/>
              <w:left w:w="75.0" w:type="dxa"/>
              <w:bottom w:w="0.0" w:type="dxa"/>
              <w:right w:w="0.0" w:type="dxa"/>
            </w:tcMar>
            <w:vAlign w:val="center"/>
          </w:tcPr>
          <w:p w:rsidR="00000000" w:rsidDel="00000000" w:rsidP="00000000" w:rsidRDefault="00000000" w:rsidRPr="00000000" w14:paraId="0000007F">
            <w:pPr>
              <w:spacing w:after="15" w:before="15" w:line="240" w:lineRule="auto"/>
              <w:rPr>
                <w:rFonts w:ascii="Calibri" w:cs="Calibri" w:eastAsia="Calibri" w:hAnsi="Calibri"/>
                <w:color w:val="ff0000"/>
                <w:sz w:val="24"/>
                <w:szCs w:val="24"/>
                <w:vertAlign w:val="baseline"/>
              </w:rPr>
            </w:pPr>
            <w:r w:rsidDel="00000000" w:rsidR="00000000" w:rsidRPr="00000000">
              <w:rPr>
                <w:color w:val="333333"/>
                <w:sz w:val="24"/>
                <w:szCs w:val="24"/>
                <w:vertAlign w:val="baseline"/>
                <w:rtl w:val="0"/>
              </w:rPr>
              <w:t xml:space="preserve">Türk Dili I</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80">
            <w:pPr>
              <w:spacing w:after="15" w:before="15" w:line="240" w:lineRule="auto"/>
              <w:rPr>
                <w:sz w:val="24"/>
                <w:szCs w:val="24"/>
                <w:vertAlign w:val="baseline"/>
              </w:rPr>
            </w:pPr>
            <w:r w:rsidDel="00000000" w:rsidR="00000000" w:rsidRPr="00000000">
              <w:rPr>
                <w:sz w:val="24"/>
                <w:szCs w:val="24"/>
                <w:vertAlign w:val="baseline"/>
                <w:rtl w:val="0"/>
              </w:rPr>
              <w:t xml:space="preserve">28</w:t>
            </w:r>
          </w:p>
        </w:tc>
        <w:tc>
          <w:tcPr>
            <w:tcMar>
              <w:top w:w="0.0" w:type="dxa"/>
              <w:left w:w="75.0" w:type="dxa"/>
              <w:bottom w:w="0.0" w:type="dxa"/>
              <w:right w:w="0.0" w:type="dxa"/>
            </w:tcMar>
            <w:vAlign w:val="center"/>
          </w:tcPr>
          <w:p w:rsidR="00000000" w:rsidDel="00000000" w:rsidP="00000000" w:rsidRDefault="00000000" w:rsidRPr="00000000" w14:paraId="00000081">
            <w:pPr>
              <w:spacing w:after="15" w:before="15" w:line="240" w:lineRule="auto"/>
              <w:rPr>
                <w:sz w:val="24"/>
                <w:szCs w:val="24"/>
                <w:vertAlign w:val="baseline"/>
              </w:rPr>
            </w:pPr>
            <w:r w:rsidDel="00000000" w:rsidR="00000000" w:rsidRPr="00000000">
              <w:rPr>
                <w:sz w:val="24"/>
                <w:szCs w:val="24"/>
                <w:vertAlign w:val="baseline"/>
                <w:rtl w:val="0"/>
              </w:rPr>
              <w:t xml:space="preserve">0</w:t>
            </w:r>
          </w:p>
        </w:tc>
        <w:tc>
          <w:tcPr>
            <w:tcMar>
              <w:top w:w="0.0" w:type="dxa"/>
              <w:left w:w="75.0" w:type="dxa"/>
              <w:bottom w:w="0.0" w:type="dxa"/>
              <w:right w:w="0.0" w:type="dxa"/>
            </w:tcMar>
            <w:vAlign w:val="center"/>
          </w:tcPr>
          <w:p w:rsidR="00000000" w:rsidDel="00000000" w:rsidP="00000000" w:rsidRDefault="00000000" w:rsidRPr="00000000" w14:paraId="00000082">
            <w:pPr>
              <w:spacing w:after="15" w:before="15" w:line="240" w:lineRule="auto"/>
              <w:rPr>
                <w:sz w:val="24"/>
                <w:szCs w:val="24"/>
                <w:vertAlign w:val="baseline"/>
              </w:rPr>
            </w:pPr>
            <w:r w:rsidDel="00000000" w:rsidR="00000000" w:rsidRPr="00000000">
              <w:rPr>
                <w:sz w:val="24"/>
                <w:szCs w:val="24"/>
                <w:vertAlign w:val="baseline"/>
                <w:rtl w:val="0"/>
              </w:rPr>
              <w:t xml:space="preserve">2</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083">
            <w:pPr>
              <w:spacing w:after="15" w:before="15" w:line="240" w:lineRule="auto"/>
              <w:rPr>
                <w:sz w:val="24"/>
                <w:szCs w:val="24"/>
                <w:vertAlign w:val="baseline"/>
              </w:rPr>
            </w:pPr>
            <w:r w:rsidDel="00000000" w:rsidR="00000000" w:rsidRPr="00000000">
              <w:rPr>
                <w:sz w:val="24"/>
                <w:szCs w:val="24"/>
                <w:vertAlign w:val="baseline"/>
                <w:rtl w:val="0"/>
              </w:rPr>
              <w:t xml:space="preserve">TRD 152</w:t>
            </w:r>
          </w:p>
        </w:tc>
        <w:tc>
          <w:tcPr>
            <w:tcMar>
              <w:top w:w="0.0" w:type="dxa"/>
              <w:left w:w="75.0" w:type="dxa"/>
              <w:bottom w:w="0.0" w:type="dxa"/>
              <w:right w:w="0.0" w:type="dxa"/>
            </w:tcMar>
            <w:vAlign w:val="center"/>
          </w:tcPr>
          <w:p w:rsidR="00000000" w:rsidDel="00000000" w:rsidP="00000000" w:rsidRDefault="00000000" w:rsidRPr="00000000" w14:paraId="00000085">
            <w:pPr>
              <w:spacing w:after="15" w:before="15" w:line="240" w:lineRule="auto"/>
              <w:rPr>
                <w:rFonts w:ascii="Calibri" w:cs="Calibri" w:eastAsia="Calibri" w:hAnsi="Calibri"/>
                <w:color w:val="ff0000"/>
                <w:sz w:val="24"/>
                <w:szCs w:val="24"/>
                <w:vertAlign w:val="baseline"/>
              </w:rPr>
            </w:pPr>
            <w:r w:rsidDel="00000000" w:rsidR="00000000" w:rsidRPr="00000000">
              <w:rPr>
                <w:color w:val="333333"/>
                <w:sz w:val="24"/>
                <w:szCs w:val="24"/>
                <w:vertAlign w:val="baseline"/>
                <w:rtl w:val="0"/>
              </w:rPr>
              <w:t xml:space="preserve">Türk Dili II</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86">
            <w:pPr>
              <w:spacing w:after="15" w:before="15" w:line="240" w:lineRule="auto"/>
              <w:rPr>
                <w:sz w:val="24"/>
                <w:szCs w:val="24"/>
                <w:vertAlign w:val="baseline"/>
              </w:rPr>
            </w:pPr>
            <w:r w:rsidDel="00000000" w:rsidR="00000000" w:rsidRPr="00000000">
              <w:rPr>
                <w:sz w:val="24"/>
                <w:szCs w:val="24"/>
                <w:vertAlign w:val="baseline"/>
                <w:rtl w:val="0"/>
              </w:rPr>
              <w:t xml:space="preserve">28</w:t>
            </w:r>
          </w:p>
        </w:tc>
        <w:tc>
          <w:tcPr>
            <w:tcMar>
              <w:top w:w="0.0" w:type="dxa"/>
              <w:left w:w="75.0" w:type="dxa"/>
              <w:bottom w:w="0.0" w:type="dxa"/>
              <w:right w:w="0.0" w:type="dxa"/>
            </w:tcMar>
            <w:vAlign w:val="center"/>
          </w:tcPr>
          <w:p w:rsidR="00000000" w:rsidDel="00000000" w:rsidP="00000000" w:rsidRDefault="00000000" w:rsidRPr="00000000" w14:paraId="00000087">
            <w:pPr>
              <w:spacing w:after="15" w:before="15" w:line="240" w:lineRule="auto"/>
              <w:rPr>
                <w:sz w:val="24"/>
                <w:szCs w:val="24"/>
                <w:vertAlign w:val="baseline"/>
              </w:rPr>
            </w:pPr>
            <w:r w:rsidDel="00000000" w:rsidR="00000000" w:rsidRPr="00000000">
              <w:rPr>
                <w:sz w:val="24"/>
                <w:szCs w:val="24"/>
                <w:vertAlign w:val="baseline"/>
                <w:rtl w:val="0"/>
              </w:rPr>
              <w:t xml:space="preserve">0</w:t>
            </w:r>
          </w:p>
        </w:tc>
        <w:tc>
          <w:tcPr>
            <w:tcMar>
              <w:top w:w="0.0" w:type="dxa"/>
              <w:left w:w="75.0" w:type="dxa"/>
              <w:bottom w:w="0.0" w:type="dxa"/>
              <w:right w:w="0.0" w:type="dxa"/>
            </w:tcMar>
            <w:vAlign w:val="center"/>
          </w:tcPr>
          <w:p w:rsidR="00000000" w:rsidDel="00000000" w:rsidP="00000000" w:rsidRDefault="00000000" w:rsidRPr="00000000" w14:paraId="00000088">
            <w:pPr>
              <w:spacing w:after="15" w:before="15" w:line="240" w:lineRule="auto"/>
              <w:rPr>
                <w:sz w:val="24"/>
                <w:szCs w:val="24"/>
                <w:vertAlign w:val="baseline"/>
              </w:rPr>
            </w:pPr>
            <w:r w:rsidDel="00000000" w:rsidR="00000000" w:rsidRPr="00000000">
              <w:rPr>
                <w:sz w:val="24"/>
                <w:szCs w:val="24"/>
                <w:vertAlign w:val="baseline"/>
                <w:rtl w:val="0"/>
              </w:rPr>
              <w:t xml:space="preserve">2</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089">
            <w:pPr>
              <w:spacing w:after="15" w:before="15" w:line="240" w:lineRule="auto"/>
              <w:rPr>
                <w:b w:val="1"/>
                <w:bCs w:val="1"/>
                <w:sz w:val="24"/>
                <w:szCs w:val="24"/>
                <w:vertAlign w:val="baseline"/>
              </w:rPr>
            </w:pPr>
            <w:r w:rsidDel="00000000" w:rsidR="00000000" w:rsidRPr="00000000">
              <w:rPr>
                <w:b w:val="1"/>
                <w:bCs w:val="1"/>
                <w:sz w:val="24"/>
                <w:szCs w:val="24"/>
                <w:vertAlign w:val="baseline"/>
                <w:rtl w:val="0"/>
              </w:rPr>
              <w:t xml:space="preserve">Seçmeli </w:t>
            </w:r>
          </w:p>
          <w:p w:rsidR="00000000" w:rsidDel="00000000" w:rsidP="00000000" w:rsidRDefault="00000000" w:rsidRPr="00000000" w14:paraId="0000008A">
            <w:pPr>
              <w:spacing w:after="15" w:before="15" w:line="240" w:lineRule="auto"/>
              <w:rPr>
                <w:sz w:val="24"/>
                <w:szCs w:val="24"/>
                <w:vertAlign w:val="baseline"/>
              </w:rPr>
            </w:pPr>
            <w:r w:rsidDel="00000000" w:rsidR="00000000" w:rsidRPr="00000000">
              <w:rPr>
                <w:b w:val="1"/>
                <w:bCs w:val="1"/>
                <w:sz w:val="24"/>
                <w:szCs w:val="24"/>
                <w:vertAlign w:val="baseline"/>
                <w:rtl w:val="0"/>
              </w:rPr>
              <w:t xml:space="preserve">Dersler-I</w:t>
            </w:r>
            <w:r w:rsidDel="00000000" w:rsidR="00000000" w:rsidRPr="00000000">
              <w:rPr>
                <w:sz w:val="24"/>
                <w:szCs w:val="24"/>
                <w:vertAlign w:val="baseline"/>
                <w:rtl w:val="0"/>
              </w:rPr>
              <w:br w:type="textWrapping"/>
            </w:r>
          </w:p>
          <w:p w:rsidR="00000000" w:rsidDel="00000000" w:rsidP="00000000" w:rsidRDefault="00000000" w:rsidRPr="00000000" w14:paraId="0000008B">
            <w:pPr>
              <w:spacing w:after="15" w:before="15" w:line="240" w:lineRule="auto"/>
              <w:rPr>
                <w:sz w:val="24"/>
                <w:szCs w:val="24"/>
                <w:vertAlign w:val="baseline"/>
              </w:rPr>
            </w:pP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8D">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LAT 151 Latince</w:t>
            </w:r>
          </w:p>
          <w:p w:rsidR="00000000" w:rsidDel="00000000" w:rsidP="00000000" w:rsidRDefault="00000000" w:rsidRPr="00000000" w14:paraId="0000008E">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SOS 218 Sağlık Sosyolojisi</w:t>
            </w:r>
          </w:p>
          <w:p w:rsidR="00000000" w:rsidDel="00000000" w:rsidP="00000000" w:rsidRDefault="00000000" w:rsidRPr="00000000" w14:paraId="0000008F">
            <w:pPr>
              <w:spacing w:after="15" w:before="15" w:line="240" w:lineRule="auto"/>
              <w:rPr>
                <w:rFonts w:ascii="Calibri" w:cs="Calibri" w:eastAsia="Calibri" w:hAnsi="Calibri"/>
                <w:sz w:val="24"/>
                <w:szCs w:val="24"/>
                <w:vertAlign w:val="baseline"/>
              </w:rPr>
            </w:pPr>
            <w:r w:rsidDel="00000000" w:rsidR="00000000" w:rsidRPr="00000000">
              <w:rPr>
                <w:color w:val="000000"/>
                <w:sz w:val="24"/>
                <w:szCs w:val="24"/>
                <w:vertAlign w:val="baseline"/>
                <w:rtl w:val="0"/>
              </w:rPr>
              <w:t xml:space="preserve">YTR 151 Yabancılar için Türkçe-I</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90">
            <w:pPr>
              <w:spacing w:after="15" w:before="15" w:line="240" w:lineRule="auto"/>
              <w:rPr>
                <w:sz w:val="24"/>
                <w:szCs w:val="24"/>
                <w:vertAlign w:val="baseline"/>
              </w:rPr>
            </w:pPr>
            <w:r w:rsidDel="00000000" w:rsidR="00000000" w:rsidRPr="00000000">
              <w:rPr>
                <w:sz w:val="24"/>
                <w:szCs w:val="24"/>
                <w:vertAlign w:val="baseline"/>
                <w:rtl w:val="0"/>
              </w:rPr>
              <w:t xml:space="preserve">28</w:t>
            </w:r>
          </w:p>
        </w:tc>
        <w:tc>
          <w:tcPr>
            <w:tcMar>
              <w:top w:w="0.0" w:type="dxa"/>
              <w:left w:w="75.0" w:type="dxa"/>
              <w:bottom w:w="0.0" w:type="dxa"/>
              <w:right w:w="0.0" w:type="dxa"/>
            </w:tcMar>
            <w:vAlign w:val="center"/>
          </w:tcPr>
          <w:p w:rsidR="00000000" w:rsidDel="00000000" w:rsidP="00000000" w:rsidRDefault="00000000" w:rsidRPr="00000000" w14:paraId="00000091">
            <w:pPr>
              <w:spacing w:after="15" w:before="15" w:line="240" w:lineRule="auto"/>
              <w:rPr>
                <w:sz w:val="24"/>
                <w:szCs w:val="24"/>
                <w:vertAlign w:val="baseline"/>
              </w:rPr>
            </w:pPr>
            <w:r w:rsidDel="00000000" w:rsidR="00000000" w:rsidRPr="00000000">
              <w:rPr>
                <w:sz w:val="24"/>
                <w:szCs w:val="24"/>
                <w:vertAlign w:val="baseline"/>
                <w:rtl w:val="0"/>
              </w:rPr>
              <w:t xml:space="preserve">0</w:t>
            </w:r>
          </w:p>
        </w:tc>
        <w:tc>
          <w:tcPr>
            <w:tcMar>
              <w:top w:w="0.0" w:type="dxa"/>
              <w:left w:w="75.0" w:type="dxa"/>
              <w:bottom w:w="0.0" w:type="dxa"/>
              <w:right w:w="0.0" w:type="dxa"/>
            </w:tcMar>
            <w:vAlign w:val="center"/>
          </w:tcPr>
          <w:p w:rsidR="00000000" w:rsidDel="00000000" w:rsidP="00000000" w:rsidRDefault="00000000" w:rsidRPr="00000000" w14:paraId="00000092">
            <w:pPr>
              <w:spacing w:after="15" w:before="15" w:line="240" w:lineRule="auto"/>
              <w:rPr>
                <w:sz w:val="24"/>
                <w:szCs w:val="24"/>
                <w:vertAlign w:val="baseline"/>
              </w:rPr>
            </w:pPr>
            <w:r w:rsidDel="00000000" w:rsidR="00000000" w:rsidRPr="00000000">
              <w:rPr>
                <w:sz w:val="24"/>
                <w:szCs w:val="24"/>
                <w:vertAlign w:val="baseline"/>
                <w:rtl w:val="0"/>
              </w:rPr>
              <w:t xml:space="preserve">2</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093">
            <w:pPr>
              <w:spacing w:after="15" w:before="15" w:line="240" w:lineRule="auto"/>
              <w:rPr>
                <w:b w:val="1"/>
                <w:bCs w:val="1"/>
                <w:sz w:val="24"/>
                <w:szCs w:val="24"/>
                <w:vertAlign w:val="baseline"/>
              </w:rPr>
            </w:pPr>
            <w:r w:rsidDel="00000000" w:rsidR="00000000" w:rsidRPr="00000000">
              <w:rPr>
                <w:b w:val="1"/>
                <w:bCs w:val="1"/>
                <w:sz w:val="24"/>
                <w:szCs w:val="24"/>
                <w:vertAlign w:val="baseline"/>
                <w:rtl w:val="0"/>
              </w:rPr>
              <w:t xml:space="preserve">Seçmeli </w:t>
            </w:r>
          </w:p>
          <w:p w:rsidR="00000000" w:rsidDel="00000000" w:rsidP="00000000" w:rsidRDefault="00000000" w:rsidRPr="00000000" w14:paraId="00000094">
            <w:pPr>
              <w:spacing w:after="15" w:before="15" w:line="240" w:lineRule="auto"/>
              <w:rPr>
                <w:sz w:val="24"/>
                <w:szCs w:val="24"/>
                <w:vertAlign w:val="baseline"/>
              </w:rPr>
            </w:pPr>
            <w:r w:rsidDel="00000000" w:rsidR="00000000" w:rsidRPr="00000000">
              <w:rPr>
                <w:b w:val="1"/>
                <w:bCs w:val="1"/>
                <w:sz w:val="24"/>
                <w:szCs w:val="24"/>
                <w:vertAlign w:val="baseline"/>
                <w:rtl w:val="0"/>
              </w:rPr>
              <w:t xml:space="preserve">Dersler-II</w:t>
            </w:r>
            <w:r w:rsidDel="00000000" w:rsidR="00000000" w:rsidRPr="00000000">
              <w:rPr>
                <w:rtl w:val="0"/>
              </w:rPr>
            </w:r>
          </w:p>
          <w:p w:rsidR="00000000" w:rsidDel="00000000" w:rsidP="00000000" w:rsidRDefault="00000000" w:rsidRPr="00000000" w14:paraId="00000095">
            <w:pPr>
              <w:spacing w:after="15" w:before="15" w:line="240" w:lineRule="auto"/>
              <w:rPr>
                <w:sz w:val="24"/>
                <w:szCs w:val="24"/>
                <w:vertAlign w:val="baseline"/>
              </w:rPr>
            </w:pP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97">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LAT 151 Latince</w:t>
            </w:r>
          </w:p>
          <w:p w:rsidR="00000000" w:rsidDel="00000000" w:rsidP="00000000" w:rsidRDefault="00000000" w:rsidRPr="00000000" w14:paraId="00000098">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SOS 218 Sağlık Sosyolojisi</w:t>
            </w:r>
          </w:p>
          <w:p w:rsidR="00000000" w:rsidDel="00000000" w:rsidP="00000000" w:rsidRDefault="00000000" w:rsidRPr="00000000" w14:paraId="00000099">
            <w:pPr>
              <w:spacing w:after="15" w:before="15" w:line="240" w:lineRule="auto"/>
              <w:rPr>
                <w:rFonts w:ascii="Calibri" w:cs="Calibri" w:eastAsia="Calibri" w:hAnsi="Calibri"/>
                <w:sz w:val="24"/>
                <w:szCs w:val="24"/>
                <w:vertAlign w:val="baseline"/>
              </w:rPr>
            </w:pPr>
            <w:r w:rsidDel="00000000" w:rsidR="00000000" w:rsidRPr="00000000">
              <w:rPr>
                <w:color w:val="000000"/>
                <w:sz w:val="24"/>
                <w:szCs w:val="24"/>
                <w:vertAlign w:val="baseline"/>
                <w:rtl w:val="0"/>
              </w:rPr>
              <w:t xml:space="preserve">YTR 151 Yabancılar için Türkçe-I</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9A">
            <w:pPr>
              <w:spacing w:after="15" w:before="15" w:line="240" w:lineRule="auto"/>
              <w:rPr>
                <w:sz w:val="24"/>
                <w:szCs w:val="24"/>
                <w:vertAlign w:val="baseline"/>
              </w:rPr>
            </w:pPr>
            <w:r w:rsidDel="00000000" w:rsidR="00000000" w:rsidRPr="00000000">
              <w:rPr>
                <w:sz w:val="24"/>
                <w:szCs w:val="24"/>
                <w:vertAlign w:val="baseline"/>
                <w:rtl w:val="0"/>
              </w:rPr>
              <w:t xml:space="preserve">28</w:t>
            </w:r>
          </w:p>
        </w:tc>
        <w:tc>
          <w:tcPr>
            <w:tcMar>
              <w:top w:w="0.0" w:type="dxa"/>
              <w:left w:w="75.0" w:type="dxa"/>
              <w:bottom w:w="0.0" w:type="dxa"/>
              <w:right w:w="0.0" w:type="dxa"/>
            </w:tcMar>
            <w:vAlign w:val="center"/>
          </w:tcPr>
          <w:p w:rsidR="00000000" w:rsidDel="00000000" w:rsidP="00000000" w:rsidRDefault="00000000" w:rsidRPr="00000000" w14:paraId="0000009B">
            <w:pPr>
              <w:spacing w:after="15" w:before="15" w:line="240" w:lineRule="auto"/>
              <w:rPr>
                <w:sz w:val="24"/>
                <w:szCs w:val="24"/>
                <w:vertAlign w:val="baseline"/>
              </w:rPr>
            </w:pPr>
            <w:r w:rsidDel="00000000" w:rsidR="00000000" w:rsidRPr="00000000">
              <w:rPr>
                <w:sz w:val="24"/>
                <w:szCs w:val="24"/>
                <w:vertAlign w:val="baseline"/>
                <w:rtl w:val="0"/>
              </w:rPr>
              <w:t xml:space="preserve">0</w:t>
            </w:r>
          </w:p>
        </w:tc>
        <w:tc>
          <w:tcPr>
            <w:tcMar>
              <w:top w:w="0.0" w:type="dxa"/>
              <w:left w:w="75.0" w:type="dxa"/>
              <w:bottom w:w="0.0" w:type="dxa"/>
              <w:right w:w="0.0" w:type="dxa"/>
            </w:tcMar>
            <w:vAlign w:val="center"/>
          </w:tcPr>
          <w:p w:rsidR="00000000" w:rsidDel="00000000" w:rsidP="00000000" w:rsidRDefault="00000000" w:rsidRPr="00000000" w14:paraId="0000009C">
            <w:pPr>
              <w:spacing w:after="15" w:before="15" w:line="240" w:lineRule="auto"/>
              <w:rPr>
                <w:sz w:val="24"/>
                <w:szCs w:val="24"/>
                <w:vertAlign w:val="baseline"/>
              </w:rPr>
            </w:pPr>
            <w:r w:rsidDel="00000000" w:rsidR="00000000" w:rsidRPr="00000000">
              <w:rPr>
                <w:sz w:val="24"/>
                <w:szCs w:val="24"/>
                <w:vertAlign w:val="baseline"/>
                <w:rtl w:val="0"/>
              </w:rPr>
              <w:t xml:space="preserve">2</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09D">
            <w:pPr>
              <w:spacing w:after="15" w:before="15" w:line="240" w:lineRule="auto"/>
              <w:rPr>
                <w:rFonts w:ascii="Calibri" w:cs="Calibri" w:eastAsia="Calibri" w:hAnsi="Calibri"/>
                <w:b w:val="1"/>
                <w:bCs w:val="1"/>
                <w:sz w:val="24"/>
                <w:szCs w:val="24"/>
                <w:vertAlign w:val="baseline"/>
              </w:rPr>
            </w:pPr>
            <w:r w:rsidDel="00000000" w:rsidR="00000000" w:rsidRPr="00000000">
              <w:rPr>
                <w:rFonts w:ascii="Calibri" w:cs="Calibri" w:eastAsia="Calibri" w:hAnsi="Calibri"/>
                <w:b w:val="1"/>
                <w:bCs w:val="1"/>
                <w:sz w:val="24"/>
                <w:szCs w:val="24"/>
                <w:vertAlign w:val="baseline"/>
                <w:rtl w:val="0"/>
              </w:rPr>
              <w:t xml:space="preserve">Seçmeli </w:t>
            </w:r>
          </w:p>
          <w:p w:rsidR="00000000" w:rsidDel="00000000" w:rsidP="00000000" w:rsidRDefault="00000000" w:rsidRPr="00000000" w14:paraId="0000009E">
            <w:pPr>
              <w:spacing w:after="15" w:before="15" w:line="240" w:lineRule="auto"/>
              <w:rPr>
                <w:rFonts w:ascii="Calibri" w:cs="Calibri" w:eastAsia="Calibri" w:hAnsi="Calibri"/>
                <w:color w:val="006699"/>
                <w:sz w:val="24"/>
                <w:szCs w:val="24"/>
                <w:u w:val="single"/>
                <w:vertAlign w:val="baseline"/>
              </w:rPr>
            </w:pPr>
            <w:r w:rsidDel="00000000" w:rsidR="00000000" w:rsidRPr="00000000">
              <w:rPr>
                <w:rFonts w:ascii="Calibri" w:cs="Calibri" w:eastAsia="Calibri" w:hAnsi="Calibri"/>
                <w:b w:val="1"/>
                <w:bCs w:val="1"/>
                <w:sz w:val="24"/>
                <w:szCs w:val="24"/>
                <w:vertAlign w:val="baseline"/>
                <w:rtl w:val="0"/>
              </w:rPr>
              <w:t xml:space="preserve">Dersler -III</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A0">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LAT 151 Latince</w:t>
            </w:r>
          </w:p>
          <w:p w:rsidR="00000000" w:rsidDel="00000000" w:rsidP="00000000" w:rsidRDefault="00000000" w:rsidRPr="00000000" w14:paraId="000000A1">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SOS 218 Sağlık Sosyolojisi</w:t>
            </w:r>
          </w:p>
          <w:p w:rsidR="00000000" w:rsidDel="00000000" w:rsidP="00000000" w:rsidRDefault="00000000" w:rsidRPr="00000000" w14:paraId="000000A2">
            <w:pPr>
              <w:spacing w:after="0" w:line="240" w:lineRule="auto"/>
              <w:rPr>
                <w:color w:val="333333"/>
                <w:sz w:val="24"/>
                <w:szCs w:val="24"/>
                <w:vertAlign w:val="baseline"/>
              </w:rPr>
            </w:pPr>
            <w:r w:rsidDel="00000000" w:rsidR="00000000" w:rsidRPr="00000000">
              <w:rPr>
                <w:color w:val="000000"/>
                <w:sz w:val="24"/>
                <w:szCs w:val="24"/>
                <w:vertAlign w:val="baseline"/>
                <w:rtl w:val="0"/>
              </w:rPr>
              <w:t xml:space="preserve">YTR 151 Yabancılar için Türkçe-I</w:t>
            </w:r>
            <w:r w:rsidDel="00000000" w:rsidR="00000000" w:rsidRPr="00000000">
              <w:rPr>
                <w:rtl w:val="0"/>
              </w:rPr>
            </w:r>
          </w:p>
          <w:p w:rsidR="00000000" w:rsidDel="00000000" w:rsidP="00000000" w:rsidRDefault="00000000" w:rsidRPr="00000000" w14:paraId="000000A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MEI 252 Medikal İllüstürasyon</w:t>
            </w:r>
          </w:p>
          <w:p w:rsidR="00000000" w:rsidDel="00000000" w:rsidP="00000000" w:rsidRDefault="00000000" w:rsidRPr="00000000" w14:paraId="000000A4">
            <w:pPr>
              <w:spacing w:after="15" w:before="15" w:line="240" w:lineRule="auto"/>
              <w:rPr>
                <w:rFonts w:ascii="Calibri" w:cs="Calibri" w:eastAsia="Calibri" w:hAnsi="Calibri"/>
                <w:b w:val="1"/>
                <w:bCs w:val="1"/>
                <w:sz w:val="24"/>
                <w:szCs w:val="24"/>
                <w:vertAlign w:val="baseline"/>
              </w:rPr>
            </w:pPr>
            <w:r w:rsidDel="00000000" w:rsidR="00000000" w:rsidRPr="00000000">
              <w:rPr>
                <w:color w:val="333333"/>
                <w:sz w:val="24"/>
                <w:szCs w:val="24"/>
                <w:vertAlign w:val="baseline"/>
                <w:rtl w:val="0"/>
              </w:rPr>
              <w:t xml:space="preserve">TSE 178 Disiplinler Arası Sanat</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A5">
            <w:pPr>
              <w:spacing w:after="15" w:before="15" w:line="240" w:lineRule="auto"/>
              <w:rPr>
                <w:sz w:val="24"/>
                <w:szCs w:val="24"/>
                <w:vertAlign w:val="baseline"/>
              </w:rPr>
            </w:pPr>
            <w:r w:rsidDel="00000000" w:rsidR="00000000" w:rsidRPr="00000000">
              <w:rPr>
                <w:sz w:val="24"/>
                <w:szCs w:val="24"/>
                <w:vertAlign w:val="baseline"/>
                <w:rtl w:val="0"/>
              </w:rPr>
              <w:t xml:space="preserve">28</w:t>
            </w:r>
          </w:p>
        </w:tc>
        <w:tc>
          <w:tcPr>
            <w:tcMar>
              <w:top w:w="0.0" w:type="dxa"/>
              <w:left w:w="75.0" w:type="dxa"/>
              <w:bottom w:w="0.0" w:type="dxa"/>
              <w:right w:w="0.0" w:type="dxa"/>
            </w:tcMar>
            <w:vAlign w:val="center"/>
          </w:tcPr>
          <w:p w:rsidR="00000000" w:rsidDel="00000000" w:rsidP="00000000" w:rsidRDefault="00000000" w:rsidRPr="00000000" w14:paraId="000000A6">
            <w:pPr>
              <w:spacing w:after="15" w:before="15" w:line="240" w:lineRule="auto"/>
              <w:rPr>
                <w:sz w:val="24"/>
                <w:szCs w:val="24"/>
                <w:vertAlign w:val="baseline"/>
              </w:rPr>
            </w:pPr>
            <w:r w:rsidDel="00000000" w:rsidR="00000000" w:rsidRPr="00000000">
              <w:rPr>
                <w:sz w:val="24"/>
                <w:szCs w:val="24"/>
                <w:vertAlign w:val="baseline"/>
                <w:rtl w:val="0"/>
              </w:rPr>
              <w:t xml:space="preserve">0</w:t>
            </w:r>
          </w:p>
        </w:tc>
        <w:tc>
          <w:tcPr>
            <w:tcMar>
              <w:top w:w="0.0" w:type="dxa"/>
              <w:left w:w="75.0" w:type="dxa"/>
              <w:bottom w:w="0.0" w:type="dxa"/>
              <w:right w:w="0.0" w:type="dxa"/>
            </w:tcMar>
            <w:vAlign w:val="center"/>
          </w:tcPr>
          <w:p w:rsidR="00000000" w:rsidDel="00000000" w:rsidP="00000000" w:rsidRDefault="00000000" w:rsidRPr="00000000" w14:paraId="000000A7">
            <w:pPr>
              <w:spacing w:after="15" w:before="15" w:line="240" w:lineRule="auto"/>
              <w:rPr>
                <w:sz w:val="24"/>
                <w:szCs w:val="24"/>
                <w:vertAlign w:val="baseline"/>
              </w:rPr>
            </w:pPr>
            <w:r w:rsidDel="00000000" w:rsidR="00000000" w:rsidRPr="00000000">
              <w:rPr>
                <w:sz w:val="24"/>
                <w:szCs w:val="24"/>
                <w:vertAlign w:val="baseline"/>
                <w:rtl w:val="0"/>
              </w:rPr>
              <w:t xml:space="preserve">2</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0A8">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c>
          <w:tcPr>
            <w:tcMar>
              <w:top w:w="0.0" w:type="dxa"/>
              <w:left w:w="75.0" w:type="dxa"/>
              <w:bottom w:w="0.0" w:type="dxa"/>
              <w:right w:w="0.0" w:type="dxa"/>
            </w:tcMar>
            <w:vAlign w:val="center"/>
          </w:tcPr>
          <w:p w:rsidR="00000000" w:rsidDel="00000000" w:rsidP="00000000" w:rsidRDefault="00000000" w:rsidRPr="00000000" w14:paraId="000000AA">
            <w:pPr>
              <w:spacing w:after="0"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 </w:t>
            </w:r>
          </w:p>
        </w:tc>
        <w:tc>
          <w:tcPr>
            <w:tcMar>
              <w:top w:w="0.0" w:type="dxa"/>
              <w:left w:w="75.0" w:type="dxa"/>
              <w:bottom w:w="0.0" w:type="dxa"/>
              <w:right w:w="0.0" w:type="dxa"/>
            </w:tcMar>
            <w:vAlign w:val="center"/>
          </w:tcPr>
          <w:p w:rsidR="00000000" w:rsidDel="00000000" w:rsidP="00000000" w:rsidRDefault="00000000" w:rsidRPr="00000000" w14:paraId="000000AB">
            <w:pPr>
              <w:spacing w:after="0" w:line="240" w:lineRule="auto"/>
              <w:rPr>
                <w:rFonts w:ascii="Calibri" w:cs="Calibri" w:eastAsia="Calibri" w:hAnsi="Calibri"/>
                <w:sz w:val="24"/>
                <w:szCs w:val="24"/>
                <w:vertAlign w:val="baseline"/>
              </w:rPr>
            </w:pPr>
            <w:r w:rsidDel="00000000" w:rsidR="00000000" w:rsidRPr="00000000">
              <w:rPr>
                <w:rFonts w:ascii="Calibri" w:cs="Calibri" w:eastAsia="Calibri" w:hAnsi="Calibri"/>
                <w:b w:val="1"/>
                <w:bCs w:val="1"/>
                <w:sz w:val="24"/>
                <w:szCs w:val="24"/>
                <w:vertAlign w:val="baseline"/>
                <w:rtl w:val="0"/>
              </w:rPr>
              <w:t xml:space="preserve">T:663</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AC">
            <w:pPr>
              <w:spacing w:after="0" w:line="240" w:lineRule="auto"/>
              <w:rPr>
                <w:rFonts w:ascii="Calibri" w:cs="Calibri" w:eastAsia="Calibri" w:hAnsi="Calibri"/>
                <w:sz w:val="24"/>
                <w:szCs w:val="24"/>
                <w:vertAlign w:val="baseline"/>
              </w:rPr>
            </w:pPr>
            <w:r w:rsidDel="00000000" w:rsidR="00000000" w:rsidRPr="00000000">
              <w:rPr>
                <w:rFonts w:ascii="Calibri" w:cs="Calibri" w:eastAsia="Calibri" w:hAnsi="Calibri"/>
                <w:b w:val="1"/>
                <w:bCs w:val="1"/>
                <w:sz w:val="24"/>
                <w:szCs w:val="24"/>
                <w:vertAlign w:val="baseline"/>
                <w:rtl w:val="0"/>
              </w:rPr>
              <w:t xml:space="preserve">T:44</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AD">
            <w:pPr>
              <w:spacing w:after="0" w:line="240" w:lineRule="auto"/>
              <w:rPr>
                <w:rFonts w:ascii="Calibri" w:cs="Calibri" w:eastAsia="Calibri" w:hAnsi="Calibri"/>
                <w:sz w:val="24"/>
                <w:szCs w:val="24"/>
                <w:vertAlign w:val="baseline"/>
              </w:rPr>
            </w:pPr>
            <w:r w:rsidDel="00000000" w:rsidR="00000000" w:rsidRPr="00000000">
              <w:rPr>
                <w:rFonts w:ascii="Calibri" w:cs="Calibri" w:eastAsia="Calibri" w:hAnsi="Calibri"/>
                <w:b w:val="1"/>
                <w:bCs w:val="1"/>
                <w:sz w:val="24"/>
                <w:szCs w:val="24"/>
                <w:vertAlign w:val="baseline"/>
                <w:rtl w:val="0"/>
              </w:rPr>
              <w:t xml:space="preserve">T:60</w:t>
            </w:r>
            <w:r w:rsidDel="00000000" w:rsidR="00000000" w:rsidRPr="00000000">
              <w:rPr>
                <w:rtl w:val="0"/>
              </w:rPr>
            </w:r>
          </w:p>
        </w:tc>
      </w:tr>
      <w:tr>
        <w:trPr>
          <w:cantSplit w:val="0"/>
          <w:tblHeader w:val="0"/>
        </w:trPr>
        <w:tc>
          <w:tcPr>
            <w:gridSpan w:val="6"/>
            <w:tcMar>
              <w:top w:w="0.0" w:type="dxa"/>
              <w:left w:w="75.0" w:type="dxa"/>
              <w:bottom w:w="0.0" w:type="dxa"/>
              <w:right w:w="0.0" w:type="dxa"/>
            </w:tcMar>
            <w:vAlign w:val="center"/>
          </w:tcPr>
          <w:p w:rsidR="00000000" w:rsidDel="00000000" w:rsidP="00000000" w:rsidRDefault="00000000" w:rsidRPr="00000000" w14:paraId="000000AE">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2. Sınıf</w:t>
            </w:r>
            <w:r w:rsidDel="00000000" w:rsidR="00000000" w:rsidRPr="00000000">
              <w:rPr>
                <w:rtl w:val="0"/>
              </w:rPr>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0B4">
            <w:pPr>
              <w:spacing w:after="0" w:line="240" w:lineRule="auto"/>
              <w:rPr>
                <w:color w:val="006699"/>
                <w:sz w:val="24"/>
                <w:szCs w:val="24"/>
                <w:u w:val="single"/>
                <w:vertAlign w:val="baseline"/>
              </w:rPr>
            </w:pPr>
            <w:r w:rsidDel="00000000" w:rsidR="00000000" w:rsidRPr="00000000">
              <w:rPr>
                <w:color w:val="006699"/>
                <w:sz w:val="24"/>
                <w:szCs w:val="24"/>
                <w:u w:val="single"/>
                <w:vertAlign w:val="baseline"/>
                <w:rtl w:val="0"/>
              </w:rPr>
              <w:t xml:space="preserve">MED 200</w:t>
            </w:r>
          </w:p>
        </w:tc>
        <w:tc>
          <w:tcPr>
            <w:tcMar>
              <w:top w:w="0.0" w:type="dxa"/>
              <w:left w:w="75.0" w:type="dxa"/>
              <w:bottom w:w="0.0" w:type="dxa"/>
              <w:right w:w="0.0" w:type="dxa"/>
            </w:tcMar>
            <w:vAlign w:val="center"/>
          </w:tcPr>
          <w:p w:rsidR="00000000" w:rsidDel="00000000" w:rsidP="00000000" w:rsidRDefault="00000000" w:rsidRPr="00000000" w14:paraId="000000B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Dönem II Meslek Dersi</w:t>
            </w:r>
          </w:p>
        </w:tc>
        <w:tc>
          <w:tcPr>
            <w:tcMar>
              <w:top w:w="0.0" w:type="dxa"/>
              <w:left w:w="75.0" w:type="dxa"/>
              <w:bottom w:w="0.0" w:type="dxa"/>
              <w:right w:w="0.0" w:type="dxa"/>
            </w:tcMar>
            <w:vAlign w:val="center"/>
          </w:tcPr>
          <w:p w:rsidR="00000000" w:rsidDel="00000000" w:rsidP="00000000" w:rsidRDefault="00000000" w:rsidRPr="00000000" w14:paraId="000000B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453</w:t>
            </w:r>
          </w:p>
        </w:tc>
        <w:tc>
          <w:tcPr>
            <w:tcMar>
              <w:top w:w="0.0" w:type="dxa"/>
              <w:left w:w="75.0" w:type="dxa"/>
              <w:bottom w:w="0.0" w:type="dxa"/>
              <w:right w:w="0.0" w:type="dxa"/>
            </w:tcMar>
            <w:vAlign w:val="center"/>
          </w:tcPr>
          <w:p w:rsidR="00000000" w:rsidDel="00000000" w:rsidP="00000000" w:rsidRDefault="00000000" w:rsidRPr="00000000" w14:paraId="000000B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77</w:t>
            </w:r>
          </w:p>
        </w:tc>
        <w:tc>
          <w:tcPr>
            <w:tcMar>
              <w:top w:w="0.0" w:type="dxa"/>
              <w:left w:w="75.0" w:type="dxa"/>
              <w:bottom w:w="0.0" w:type="dxa"/>
              <w:right w:w="0.0" w:type="dxa"/>
            </w:tcMar>
            <w:vAlign w:val="center"/>
          </w:tcPr>
          <w:p w:rsidR="00000000" w:rsidDel="00000000" w:rsidP="00000000" w:rsidRDefault="00000000" w:rsidRPr="00000000" w14:paraId="000000B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52</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0BA">
            <w:pPr>
              <w:spacing w:after="0" w:line="240" w:lineRule="auto"/>
              <w:rPr>
                <w:color w:val="006699"/>
                <w:sz w:val="24"/>
                <w:szCs w:val="24"/>
                <w:u w:val="single"/>
                <w:vertAlign w:val="baseline"/>
              </w:rPr>
            </w:pPr>
            <w:r w:rsidDel="00000000" w:rsidR="00000000" w:rsidRPr="00000000">
              <w:rPr>
                <w:color w:val="006699"/>
                <w:sz w:val="24"/>
                <w:szCs w:val="24"/>
                <w:u w:val="single"/>
                <w:vertAlign w:val="baseline"/>
                <w:rtl w:val="0"/>
              </w:rPr>
              <w:t xml:space="preserve">ENG 215</w:t>
            </w:r>
          </w:p>
        </w:tc>
        <w:tc>
          <w:tcPr>
            <w:tcMar>
              <w:top w:w="0.0" w:type="dxa"/>
              <w:left w:w="75.0" w:type="dxa"/>
              <w:bottom w:w="0.0" w:type="dxa"/>
              <w:right w:w="0.0" w:type="dxa"/>
            </w:tcMar>
            <w:vAlign w:val="center"/>
          </w:tcPr>
          <w:p w:rsidR="00000000" w:rsidDel="00000000" w:rsidP="00000000" w:rsidRDefault="00000000" w:rsidRPr="00000000" w14:paraId="000000BC">
            <w:pPr>
              <w:spacing w:after="0" w:line="240" w:lineRule="auto"/>
              <w:rPr>
                <w:color w:val="333333"/>
                <w:sz w:val="24"/>
                <w:szCs w:val="24"/>
                <w:vertAlign w:val="baseline"/>
              </w:rPr>
            </w:pPr>
            <w:r w:rsidDel="00000000" w:rsidR="00000000" w:rsidRPr="00000000">
              <w:rPr>
                <w:color w:val="000000"/>
                <w:sz w:val="24"/>
                <w:szCs w:val="24"/>
                <w:vertAlign w:val="baseline"/>
                <w:rtl w:val="0"/>
              </w:rPr>
              <w:t xml:space="preserve">Reading and Speaking -1</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B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Mar>
              <w:top w:w="0.0" w:type="dxa"/>
              <w:left w:w="75.0" w:type="dxa"/>
              <w:bottom w:w="0.0" w:type="dxa"/>
              <w:right w:w="0.0" w:type="dxa"/>
            </w:tcMar>
            <w:vAlign w:val="center"/>
          </w:tcPr>
          <w:p w:rsidR="00000000" w:rsidDel="00000000" w:rsidP="00000000" w:rsidRDefault="00000000" w:rsidRPr="00000000" w14:paraId="000000B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Mar>
              <w:top w:w="0.0" w:type="dxa"/>
              <w:left w:w="75.0" w:type="dxa"/>
              <w:bottom w:w="0.0" w:type="dxa"/>
              <w:right w:w="0.0" w:type="dxa"/>
            </w:tcMar>
            <w:vAlign w:val="center"/>
          </w:tcPr>
          <w:p w:rsidR="00000000" w:rsidDel="00000000" w:rsidP="00000000" w:rsidRDefault="00000000" w:rsidRPr="00000000" w14:paraId="000000B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0C0">
            <w:pPr>
              <w:spacing w:after="0" w:line="240" w:lineRule="auto"/>
              <w:rPr>
                <w:color w:val="006699"/>
                <w:sz w:val="24"/>
                <w:szCs w:val="24"/>
                <w:u w:val="single"/>
                <w:vertAlign w:val="baseline"/>
              </w:rPr>
            </w:pPr>
            <w:r w:rsidDel="00000000" w:rsidR="00000000" w:rsidRPr="00000000">
              <w:rPr>
                <w:color w:val="006699"/>
                <w:sz w:val="24"/>
                <w:szCs w:val="24"/>
                <w:u w:val="single"/>
                <w:vertAlign w:val="baseline"/>
                <w:rtl w:val="0"/>
              </w:rPr>
              <w:t xml:space="preserve">ENG 216</w:t>
            </w:r>
          </w:p>
        </w:tc>
        <w:tc>
          <w:tcPr>
            <w:tcMar>
              <w:top w:w="0.0" w:type="dxa"/>
              <w:left w:w="75.0" w:type="dxa"/>
              <w:bottom w:w="0.0" w:type="dxa"/>
              <w:right w:w="0.0" w:type="dxa"/>
            </w:tcMar>
            <w:vAlign w:val="center"/>
          </w:tcPr>
          <w:p w:rsidR="00000000" w:rsidDel="00000000" w:rsidP="00000000" w:rsidRDefault="00000000" w:rsidRPr="00000000" w14:paraId="000000C2">
            <w:pPr>
              <w:spacing w:after="0" w:line="240" w:lineRule="auto"/>
              <w:rPr>
                <w:color w:val="333333"/>
                <w:sz w:val="24"/>
                <w:szCs w:val="24"/>
                <w:vertAlign w:val="baseline"/>
              </w:rPr>
            </w:pPr>
            <w:r w:rsidDel="00000000" w:rsidR="00000000" w:rsidRPr="00000000">
              <w:rPr>
                <w:color w:val="000000"/>
                <w:sz w:val="24"/>
                <w:szCs w:val="24"/>
                <w:vertAlign w:val="baseline"/>
                <w:rtl w:val="0"/>
              </w:rPr>
              <w:t xml:space="preserve">Reading and Speaking -2</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C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Mar>
              <w:top w:w="0.0" w:type="dxa"/>
              <w:left w:w="75.0" w:type="dxa"/>
              <w:bottom w:w="0.0" w:type="dxa"/>
              <w:right w:w="0.0" w:type="dxa"/>
            </w:tcMar>
            <w:vAlign w:val="center"/>
          </w:tcPr>
          <w:p w:rsidR="00000000" w:rsidDel="00000000" w:rsidP="00000000" w:rsidRDefault="00000000" w:rsidRPr="00000000" w14:paraId="000000C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Mar>
              <w:top w:w="0.0" w:type="dxa"/>
              <w:left w:w="75.0" w:type="dxa"/>
              <w:bottom w:w="0.0" w:type="dxa"/>
              <w:right w:w="0.0" w:type="dxa"/>
            </w:tcMar>
            <w:vAlign w:val="center"/>
          </w:tcPr>
          <w:p w:rsidR="00000000" w:rsidDel="00000000" w:rsidP="00000000" w:rsidRDefault="00000000" w:rsidRPr="00000000" w14:paraId="000000C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0C6">
            <w:pPr>
              <w:spacing w:after="0" w:line="240" w:lineRule="auto"/>
              <w:rPr>
                <w:color w:val="006699"/>
                <w:sz w:val="24"/>
                <w:szCs w:val="24"/>
                <w:u w:val="single"/>
                <w:vertAlign w:val="baseline"/>
              </w:rPr>
            </w:pPr>
            <w:r w:rsidDel="00000000" w:rsidR="00000000" w:rsidRPr="00000000">
              <w:rPr>
                <w:b w:val="0"/>
                <w:bCs w:val="0"/>
                <w:sz w:val="24"/>
                <w:szCs w:val="24"/>
                <w:vertAlign w:val="baseline"/>
                <w:rtl w:val="0"/>
              </w:rPr>
              <w:t xml:space="preserve">Seçmeli Dersler-I</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C8">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SOS 218 Sağlık Sosyolojisi</w:t>
            </w:r>
          </w:p>
          <w:p w:rsidR="00000000" w:rsidDel="00000000" w:rsidP="00000000" w:rsidRDefault="00000000" w:rsidRPr="00000000" w14:paraId="000000C9">
            <w:pPr>
              <w:spacing w:after="0" w:line="240" w:lineRule="auto"/>
              <w:rPr>
                <w:color w:val="333333"/>
                <w:sz w:val="24"/>
                <w:szCs w:val="24"/>
                <w:vertAlign w:val="baseline"/>
              </w:rPr>
            </w:pPr>
            <w:r w:rsidDel="00000000" w:rsidR="00000000" w:rsidRPr="00000000">
              <w:rPr>
                <w:color w:val="000000"/>
                <w:sz w:val="24"/>
                <w:szCs w:val="24"/>
                <w:vertAlign w:val="baseline"/>
                <w:rtl w:val="0"/>
              </w:rPr>
              <w:t xml:space="preserve">YTR 151 Yabancılar için Türkçe I</w:t>
            </w:r>
            <w:r w:rsidDel="00000000" w:rsidR="00000000" w:rsidRPr="00000000">
              <w:rPr>
                <w:color w:val="333333"/>
                <w:sz w:val="24"/>
                <w:szCs w:val="24"/>
                <w:vertAlign w:val="baseline"/>
                <w:rtl w:val="0"/>
              </w:rPr>
              <w:t xml:space="preserve"> </w:t>
            </w:r>
          </w:p>
          <w:p w:rsidR="00000000" w:rsidDel="00000000" w:rsidP="00000000" w:rsidRDefault="00000000" w:rsidRPr="00000000" w14:paraId="000000C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FRA 151</w:t>
            </w:r>
          </w:p>
          <w:p w:rsidR="00000000" w:rsidDel="00000000" w:rsidP="00000000" w:rsidRDefault="00000000" w:rsidRPr="00000000" w14:paraId="000000C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LAT 151</w:t>
            </w:r>
          </w:p>
          <w:p w:rsidR="00000000" w:rsidDel="00000000" w:rsidP="00000000" w:rsidRDefault="00000000" w:rsidRPr="00000000" w14:paraId="000000C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MEI 252 Medikal İllüstürasyon</w:t>
            </w:r>
          </w:p>
          <w:p w:rsidR="00000000" w:rsidDel="00000000" w:rsidP="00000000" w:rsidRDefault="00000000" w:rsidRPr="00000000" w14:paraId="000000CD">
            <w:pPr>
              <w:spacing w:after="0" w:line="240" w:lineRule="auto"/>
              <w:rPr>
                <w:b w:val="0"/>
                <w:bCs w:val="0"/>
                <w:color w:val="333333"/>
                <w:sz w:val="24"/>
                <w:szCs w:val="24"/>
                <w:vertAlign w:val="baseline"/>
              </w:rPr>
            </w:pPr>
            <w:r w:rsidDel="00000000" w:rsidR="00000000" w:rsidRPr="00000000">
              <w:rPr>
                <w:color w:val="333333"/>
                <w:sz w:val="24"/>
                <w:szCs w:val="24"/>
                <w:vertAlign w:val="baseline"/>
                <w:rtl w:val="0"/>
              </w:rPr>
              <w:t xml:space="preserve">TSE 178 Disiplinler Arası Sanat</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C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Mar>
              <w:top w:w="0.0" w:type="dxa"/>
              <w:left w:w="75.0" w:type="dxa"/>
              <w:bottom w:w="0.0" w:type="dxa"/>
              <w:right w:w="0.0" w:type="dxa"/>
            </w:tcMar>
            <w:vAlign w:val="center"/>
          </w:tcPr>
          <w:p w:rsidR="00000000" w:rsidDel="00000000" w:rsidP="00000000" w:rsidRDefault="00000000" w:rsidRPr="00000000" w14:paraId="000000C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Mar>
              <w:top w:w="0.0" w:type="dxa"/>
              <w:left w:w="75.0" w:type="dxa"/>
              <w:bottom w:w="0.0" w:type="dxa"/>
              <w:right w:w="0.0" w:type="dxa"/>
            </w:tcMar>
            <w:vAlign w:val="center"/>
          </w:tcPr>
          <w:p w:rsidR="00000000" w:rsidDel="00000000" w:rsidP="00000000" w:rsidRDefault="00000000" w:rsidRPr="00000000" w14:paraId="000000D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0D1">
            <w:pPr>
              <w:spacing w:after="0" w:line="240" w:lineRule="auto"/>
              <w:rPr>
                <w:b w:val="0"/>
                <w:bCs w:val="0"/>
                <w:sz w:val="24"/>
                <w:szCs w:val="24"/>
                <w:vertAlign w:val="baseline"/>
              </w:rPr>
            </w:pPr>
            <w:r w:rsidDel="00000000" w:rsidR="00000000" w:rsidRPr="00000000">
              <w:rPr>
                <w:b w:val="0"/>
                <w:bCs w:val="0"/>
                <w:sz w:val="24"/>
                <w:szCs w:val="24"/>
                <w:vertAlign w:val="baseline"/>
                <w:rtl w:val="0"/>
              </w:rPr>
              <w:t xml:space="preserve">Seçmeli </w:t>
            </w:r>
          </w:p>
          <w:p w:rsidR="00000000" w:rsidDel="00000000" w:rsidP="00000000" w:rsidRDefault="00000000" w:rsidRPr="00000000" w14:paraId="000000D2">
            <w:pPr>
              <w:spacing w:after="0" w:line="240" w:lineRule="auto"/>
              <w:rPr>
                <w:color w:val="006699"/>
                <w:sz w:val="24"/>
                <w:szCs w:val="24"/>
                <w:u w:val="single"/>
                <w:vertAlign w:val="baseline"/>
              </w:rPr>
            </w:pPr>
            <w:r w:rsidDel="00000000" w:rsidR="00000000" w:rsidRPr="00000000">
              <w:rPr>
                <w:b w:val="0"/>
                <w:bCs w:val="0"/>
                <w:sz w:val="24"/>
                <w:szCs w:val="24"/>
                <w:vertAlign w:val="baseline"/>
                <w:rtl w:val="0"/>
              </w:rPr>
              <w:t xml:space="preserve">Dersler-II</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D4">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SOS 218 Sağlık Sosyolojisi</w:t>
            </w:r>
          </w:p>
          <w:p w:rsidR="00000000" w:rsidDel="00000000" w:rsidP="00000000" w:rsidRDefault="00000000" w:rsidRPr="00000000" w14:paraId="000000D5">
            <w:pPr>
              <w:spacing w:after="0" w:line="240" w:lineRule="auto"/>
              <w:rPr>
                <w:color w:val="333333"/>
                <w:sz w:val="24"/>
                <w:szCs w:val="24"/>
                <w:vertAlign w:val="baseline"/>
              </w:rPr>
            </w:pPr>
            <w:r w:rsidDel="00000000" w:rsidR="00000000" w:rsidRPr="00000000">
              <w:rPr>
                <w:color w:val="000000"/>
                <w:sz w:val="24"/>
                <w:szCs w:val="24"/>
                <w:vertAlign w:val="baseline"/>
                <w:rtl w:val="0"/>
              </w:rPr>
              <w:t xml:space="preserve">YTR 151 Yabancılar için Türkçe I</w:t>
            </w:r>
            <w:r w:rsidDel="00000000" w:rsidR="00000000" w:rsidRPr="00000000">
              <w:rPr>
                <w:color w:val="333333"/>
                <w:sz w:val="24"/>
                <w:szCs w:val="24"/>
                <w:vertAlign w:val="baseline"/>
                <w:rtl w:val="0"/>
              </w:rPr>
              <w:t xml:space="preserve"> </w:t>
            </w:r>
          </w:p>
          <w:p w:rsidR="00000000" w:rsidDel="00000000" w:rsidP="00000000" w:rsidRDefault="00000000" w:rsidRPr="00000000" w14:paraId="000000D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FRA 151</w:t>
            </w:r>
          </w:p>
          <w:p w:rsidR="00000000" w:rsidDel="00000000" w:rsidP="00000000" w:rsidRDefault="00000000" w:rsidRPr="00000000" w14:paraId="000000D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LAT 151</w:t>
            </w:r>
          </w:p>
          <w:p w:rsidR="00000000" w:rsidDel="00000000" w:rsidP="00000000" w:rsidRDefault="00000000" w:rsidRPr="00000000" w14:paraId="000000D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MEI 252 Medikal İllüstürasyon</w:t>
            </w:r>
          </w:p>
          <w:p w:rsidR="00000000" w:rsidDel="00000000" w:rsidP="00000000" w:rsidRDefault="00000000" w:rsidRPr="00000000" w14:paraId="000000D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TSE 178 Disiplinler Arası Sanat</w:t>
            </w:r>
          </w:p>
        </w:tc>
        <w:tc>
          <w:tcPr>
            <w:tcMar>
              <w:top w:w="0.0" w:type="dxa"/>
              <w:left w:w="75.0" w:type="dxa"/>
              <w:bottom w:w="0.0" w:type="dxa"/>
              <w:right w:w="0.0" w:type="dxa"/>
            </w:tcMar>
            <w:vAlign w:val="center"/>
          </w:tcPr>
          <w:p w:rsidR="00000000" w:rsidDel="00000000" w:rsidP="00000000" w:rsidRDefault="00000000" w:rsidRPr="00000000" w14:paraId="000000D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Mar>
              <w:top w:w="0.0" w:type="dxa"/>
              <w:left w:w="75.0" w:type="dxa"/>
              <w:bottom w:w="0.0" w:type="dxa"/>
              <w:right w:w="0.0" w:type="dxa"/>
            </w:tcMar>
            <w:vAlign w:val="center"/>
          </w:tcPr>
          <w:p w:rsidR="00000000" w:rsidDel="00000000" w:rsidP="00000000" w:rsidRDefault="00000000" w:rsidRPr="00000000" w14:paraId="000000D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Mar>
              <w:top w:w="0.0" w:type="dxa"/>
              <w:left w:w="75.0" w:type="dxa"/>
              <w:bottom w:w="0.0" w:type="dxa"/>
              <w:right w:w="0.0" w:type="dxa"/>
            </w:tcMar>
            <w:vAlign w:val="center"/>
          </w:tcPr>
          <w:p w:rsidR="00000000" w:rsidDel="00000000" w:rsidP="00000000" w:rsidRDefault="00000000" w:rsidRPr="00000000" w14:paraId="000000D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0DD">
            <w:pPr>
              <w:spacing w:after="0" w:line="240" w:lineRule="auto"/>
              <w:rPr>
                <w:rFonts w:ascii="Calibri" w:cs="Calibri" w:eastAsia="Calibri" w:hAnsi="Calibri"/>
                <w:color w:val="006699"/>
                <w:sz w:val="24"/>
                <w:szCs w:val="24"/>
                <w:vertAlign w:val="baseline"/>
              </w:rPr>
            </w:pPr>
            <w:r w:rsidDel="00000000" w:rsidR="00000000" w:rsidRPr="00000000">
              <w:rPr>
                <w:rFonts w:ascii="Calibri" w:cs="Calibri" w:eastAsia="Calibri" w:hAnsi="Calibri"/>
                <w:color w:val="006699"/>
                <w:sz w:val="24"/>
                <w:szCs w:val="24"/>
                <w:vertAlign w:val="baseline"/>
                <w:rtl w:val="0"/>
              </w:rPr>
              <w:t xml:space="preserve">                      </w:t>
            </w:r>
          </w:p>
        </w:tc>
        <w:tc>
          <w:tcPr>
            <w:tcMar>
              <w:top w:w="0.0" w:type="dxa"/>
              <w:left w:w="75.0" w:type="dxa"/>
              <w:bottom w:w="0.0" w:type="dxa"/>
              <w:right w:w="0.0" w:type="dxa"/>
            </w:tcMar>
            <w:vAlign w:val="center"/>
          </w:tcPr>
          <w:p w:rsidR="00000000" w:rsidDel="00000000" w:rsidP="00000000" w:rsidRDefault="00000000" w:rsidRPr="00000000" w14:paraId="000000DF">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c>
          <w:tcPr>
            <w:tcMar>
              <w:top w:w="0.0" w:type="dxa"/>
              <w:left w:w="75.0" w:type="dxa"/>
              <w:bottom w:w="0.0" w:type="dxa"/>
              <w:right w:w="0.0" w:type="dxa"/>
            </w:tcMar>
            <w:vAlign w:val="center"/>
          </w:tcPr>
          <w:p w:rsidR="00000000" w:rsidDel="00000000" w:rsidP="00000000" w:rsidRDefault="00000000" w:rsidRPr="00000000" w14:paraId="000000E0">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T:591</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E1">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T:93</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E2">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T:60</w:t>
            </w:r>
            <w:r w:rsidDel="00000000" w:rsidR="00000000" w:rsidRPr="00000000">
              <w:rPr>
                <w:rtl w:val="0"/>
              </w:rPr>
            </w:r>
          </w:p>
        </w:tc>
      </w:tr>
      <w:tr>
        <w:trPr>
          <w:cantSplit w:val="0"/>
          <w:tblHeader w:val="0"/>
        </w:trPr>
        <w:tc>
          <w:tcPr>
            <w:gridSpan w:val="6"/>
            <w:tcMar>
              <w:top w:w="0.0" w:type="dxa"/>
              <w:left w:w="75.0" w:type="dxa"/>
              <w:bottom w:w="0.0" w:type="dxa"/>
              <w:right w:w="0.0" w:type="dxa"/>
            </w:tcMar>
            <w:vAlign w:val="center"/>
          </w:tcPr>
          <w:p w:rsidR="00000000" w:rsidDel="00000000" w:rsidP="00000000" w:rsidRDefault="00000000" w:rsidRPr="00000000" w14:paraId="000000E3">
            <w:pPr>
              <w:spacing w:after="0" w:line="240" w:lineRule="auto"/>
              <w:rPr>
                <w:color w:val="333333"/>
                <w:sz w:val="24"/>
                <w:szCs w:val="24"/>
                <w:vertAlign w:val="baseline"/>
              </w:rPr>
            </w:pPr>
            <w:r w:rsidDel="00000000" w:rsidR="00000000" w:rsidRPr="00000000">
              <w:rPr>
                <w:b w:val="1"/>
                <w:bCs w:val="1"/>
                <w:color w:val="333333"/>
                <w:sz w:val="24"/>
                <w:szCs w:val="24"/>
                <w:vertAlign w:val="baseline"/>
                <w:rtl w:val="0"/>
              </w:rPr>
              <w:t xml:space="preserve">3. Sınıf</w:t>
            </w:r>
            <w:r w:rsidDel="00000000" w:rsidR="00000000" w:rsidRPr="00000000">
              <w:rPr>
                <w:rtl w:val="0"/>
              </w:rPr>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0E9">
            <w:pPr>
              <w:spacing w:after="0" w:line="240" w:lineRule="auto"/>
              <w:rPr>
                <w:color w:val="006699"/>
                <w:sz w:val="24"/>
                <w:szCs w:val="24"/>
                <w:u w:val="single"/>
                <w:vertAlign w:val="baseline"/>
              </w:rPr>
            </w:pPr>
            <w:r w:rsidDel="00000000" w:rsidR="00000000" w:rsidRPr="00000000">
              <w:rPr>
                <w:color w:val="006699"/>
                <w:sz w:val="24"/>
                <w:szCs w:val="24"/>
                <w:u w:val="single"/>
                <w:vertAlign w:val="baseline"/>
                <w:rtl w:val="0"/>
              </w:rPr>
              <w:t xml:space="preserve">MED 300</w:t>
            </w:r>
          </w:p>
        </w:tc>
        <w:tc>
          <w:tcPr>
            <w:tcMar>
              <w:top w:w="0.0" w:type="dxa"/>
              <w:left w:w="75.0" w:type="dxa"/>
              <w:bottom w:w="0.0" w:type="dxa"/>
              <w:right w:w="0.0" w:type="dxa"/>
            </w:tcMar>
            <w:vAlign w:val="center"/>
          </w:tcPr>
          <w:p w:rsidR="00000000" w:rsidDel="00000000" w:rsidP="00000000" w:rsidRDefault="00000000" w:rsidRPr="00000000" w14:paraId="000000E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Dönem III Meslek Dersi</w:t>
            </w:r>
          </w:p>
        </w:tc>
        <w:tc>
          <w:tcPr>
            <w:tcMar>
              <w:top w:w="0.0" w:type="dxa"/>
              <w:left w:w="75.0" w:type="dxa"/>
              <w:bottom w:w="0.0" w:type="dxa"/>
              <w:right w:w="0.0" w:type="dxa"/>
            </w:tcMar>
            <w:vAlign w:val="center"/>
          </w:tcPr>
          <w:p w:rsidR="00000000" w:rsidDel="00000000" w:rsidP="00000000" w:rsidRDefault="00000000" w:rsidRPr="00000000" w14:paraId="000000E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587</w:t>
            </w:r>
          </w:p>
        </w:tc>
        <w:tc>
          <w:tcPr>
            <w:tcMar>
              <w:top w:w="0.0" w:type="dxa"/>
              <w:left w:w="75.0" w:type="dxa"/>
              <w:bottom w:w="0.0" w:type="dxa"/>
              <w:right w:w="0.0" w:type="dxa"/>
            </w:tcMar>
            <w:vAlign w:val="center"/>
          </w:tcPr>
          <w:p w:rsidR="00000000" w:rsidDel="00000000" w:rsidP="00000000" w:rsidRDefault="00000000" w:rsidRPr="00000000" w14:paraId="000000E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12</w:t>
            </w:r>
          </w:p>
        </w:tc>
        <w:tc>
          <w:tcPr>
            <w:tcMar>
              <w:top w:w="0.0" w:type="dxa"/>
              <w:left w:w="75.0" w:type="dxa"/>
              <w:bottom w:w="0.0" w:type="dxa"/>
              <w:right w:w="0.0" w:type="dxa"/>
            </w:tcMar>
            <w:vAlign w:val="center"/>
          </w:tcPr>
          <w:p w:rsidR="00000000" w:rsidDel="00000000" w:rsidP="00000000" w:rsidRDefault="00000000" w:rsidRPr="00000000" w14:paraId="000000E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56</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0EF">
            <w:pPr>
              <w:spacing w:after="0" w:line="240" w:lineRule="auto"/>
              <w:rPr>
                <w:color w:val="006699"/>
                <w:sz w:val="24"/>
                <w:szCs w:val="24"/>
                <w:u w:val="single"/>
                <w:vertAlign w:val="baseline"/>
              </w:rPr>
            </w:pPr>
            <w:r w:rsidDel="00000000" w:rsidR="00000000" w:rsidRPr="00000000">
              <w:rPr>
                <w:color w:val="006699"/>
                <w:sz w:val="24"/>
                <w:szCs w:val="24"/>
                <w:u w:val="single"/>
                <w:vertAlign w:val="baseline"/>
                <w:rtl w:val="0"/>
              </w:rPr>
              <w:t xml:space="preserve">ENG 315</w:t>
            </w:r>
          </w:p>
        </w:tc>
        <w:tc>
          <w:tcPr>
            <w:tcMar>
              <w:top w:w="0.0" w:type="dxa"/>
              <w:left w:w="75.0" w:type="dxa"/>
              <w:bottom w:w="0.0" w:type="dxa"/>
              <w:right w:w="0.0" w:type="dxa"/>
            </w:tcMar>
            <w:vAlign w:val="top"/>
          </w:tcPr>
          <w:p w:rsidR="00000000" w:rsidDel="00000000" w:rsidP="00000000" w:rsidRDefault="00000000" w:rsidRPr="00000000" w14:paraId="000000F1">
            <w:pPr>
              <w:spacing w:after="0" w:line="240" w:lineRule="auto"/>
              <w:rPr>
                <w:sz w:val="24"/>
                <w:szCs w:val="24"/>
                <w:vertAlign w:val="baseline"/>
              </w:rPr>
            </w:pPr>
            <w:r w:rsidDel="00000000" w:rsidR="00000000" w:rsidRPr="00000000">
              <w:rPr>
                <w:color w:val="000000"/>
                <w:sz w:val="24"/>
                <w:szCs w:val="24"/>
                <w:vertAlign w:val="baseline"/>
                <w:rtl w:val="0"/>
              </w:rPr>
              <w:t xml:space="preserve">Medical English V</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F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28</w:t>
            </w:r>
          </w:p>
        </w:tc>
        <w:tc>
          <w:tcPr>
            <w:tcMar>
              <w:top w:w="0.0" w:type="dxa"/>
              <w:left w:w="75.0" w:type="dxa"/>
              <w:bottom w:w="0.0" w:type="dxa"/>
              <w:right w:w="0.0" w:type="dxa"/>
            </w:tcMar>
            <w:vAlign w:val="center"/>
          </w:tcPr>
          <w:p w:rsidR="00000000" w:rsidDel="00000000" w:rsidP="00000000" w:rsidRDefault="00000000" w:rsidRPr="00000000" w14:paraId="000000F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0 </w:t>
            </w:r>
          </w:p>
        </w:tc>
        <w:tc>
          <w:tcPr>
            <w:tcMar>
              <w:top w:w="0.0" w:type="dxa"/>
              <w:left w:w="75.0" w:type="dxa"/>
              <w:bottom w:w="0.0" w:type="dxa"/>
              <w:right w:w="0.0" w:type="dxa"/>
            </w:tcMar>
            <w:vAlign w:val="center"/>
          </w:tcPr>
          <w:p w:rsidR="00000000" w:rsidDel="00000000" w:rsidP="00000000" w:rsidRDefault="00000000" w:rsidRPr="00000000" w14:paraId="000000F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2 </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0F5">
            <w:pPr>
              <w:spacing w:after="0" w:line="240" w:lineRule="auto"/>
              <w:rPr>
                <w:color w:val="006699"/>
                <w:sz w:val="24"/>
                <w:szCs w:val="24"/>
                <w:u w:val="single"/>
                <w:vertAlign w:val="baseline"/>
              </w:rPr>
            </w:pPr>
            <w:r w:rsidDel="00000000" w:rsidR="00000000" w:rsidRPr="00000000">
              <w:rPr>
                <w:color w:val="006699"/>
                <w:sz w:val="24"/>
                <w:szCs w:val="24"/>
                <w:u w:val="single"/>
                <w:vertAlign w:val="baseline"/>
                <w:rtl w:val="0"/>
              </w:rPr>
              <w:t xml:space="preserve">ENG 316</w:t>
            </w:r>
          </w:p>
        </w:tc>
        <w:tc>
          <w:tcPr>
            <w:tcMar>
              <w:top w:w="0.0" w:type="dxa"/>
              <w:left w:w="75.0" w:type="dxa"/>
              <w:bottom w:w="0.0" w:type="dxa"/>
              <w:right w:w="0.0" w:type="dxa"/>
            </w:tcMar>
            <w:vAlign w:val="top"/>
          </w:tcPr>
          <w:p w:rsidR="00000000" w:rsidDel="00000000" w:rsidP="00000000" w:rsidRDefault="00000000" w:rsidRPr="00000000" w14:paraId="000000F7">
            <w:pPr>
              <w:spacing w:after="0" w:line="240" w:lineRule="auto"/>
              <w:rPr>
                <w:sz w:val="24"/>
                <w:szCs w:val="24"/>
                <w:vertAlign w:val="baseline"/>
              </w:rPr>
            </w:pPr>
            <w:r w:rsidDel="00000000" w:rsidR="00000000" w:rsidRPr="00000000">
              <w:rPr>
                <w:color w:val="000000"/>
                <w:sz w:val="24"/>
                <w:szCs w:val="24"/>
                <w:vertAlign w:val="baseline"/>
                <w:rtl w:val="0"/>
              </w:rPr>
              <w:t xml:space="preserve">Medical English V</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F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Mar>
              <w:top w:w="0.0" w:type="dxa"/>
              <w:left w:w="75.0" w:type="dxa"/>
              <w:bottom w:w="0.0" w:type="dxa"/>
              <w:right w:w="0.0" w:type="dxa"/>
            </w:tcMar>
            <w:vAlign w:val="center"/>
          </w:tcPr>
          <w:p w:rsidR="00000000" w:rsidDel="00000000" w:rsidP="00000000" w:rsidRDefault="00000000" w:rsidRPr="00000000" w14:paraId="000000F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Mar>
              <w:top w:w="0.0" w:type="dxa"/>
              <w:left w:w="75.0" w:type="dxa"/>
              <w:bottom w:w="0.0" w:type="dxa"/>
              <w:right w:w="0.0" w:type="dxa"/>
            </w:tcMar>
            <w:vAlign w:val="center"/>
          </w:tcPr>
          <w:p w:rsidR="00000000" w:rsidDel="00000000" w:rsidP="00000000" w:rsidRDefault="00000000" w:rsidRPr="00000000" w14:paraId="000000F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0F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Mar>
              <w:top w:w="0.0" w:type="dxa"/>
              <w:left w:w="75.0" w:type="dxa"/>
              <w:bottom w:w="0.0" w:type="dxa"/>
              <w:right w:w="0.0" w:type="dxa"/>
            </w:tcMar>
            <w:vAlign w:val="center"/>
          </w:tcPr>
          <w:p w:rsidR="00000000" w:rsidDel="00000000" w:rsidP="00000000" w:rsidRDefault="00000000" w:rsidRPr="00000000" w14:paraId="000000F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Mar>
              <w:top w:w="0.0" w:type="dxa"/>
              <w:left w:w="75.0" w:type="dxa"/>
              <w:bottom w:w="0.0" w:type="dxa"/>
              <w:right w:w="0.0" w:type="dxa"/>
            </w:tcMar>
            <w:vAlign w:val="center"/>
          </w:tcPr>
          <w:p w:rsidR="00000000" w:rsidDel="00000000" w:rsidP="00000000" w:rsidRDefault="00000000" w:rsidRPr="00000000" w14:paraId="000000FE">
            <w:pPr>
              <w:spacing w:after="0" w:line="240" w:lineRule="auto"/>
              <w:rPr>
                <w:color w:val="333333"/>
                <w:sz w:val="24"/>
                <w:szCs w:val="24"/>
                <w:vertAlign w:val="baseline"/>
              </w:rPr>
            </w:pPr>
            <w:r w:rsidDel="00000000" w:rsidR="00000000" w:rsidRPr="00000000">
              <w:rPr>
                <w:b w:val="1"/>
                <w:bCs w:val="1"/>
                <w:color w:val="333333"/>
                <w:sz w:val="24"/>
                <w:szCs w:val="24"/>
                <w:vertAlign w:val="baseline"/>
                <w:rtl w:val="0"/>
              </w:rPr>
              <w:t xml:space="preserve">T:643</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FF">
            <w:pPr>
              <w:spacing w:after="0" w:line="240" w:lineRule="auto"/>
              <w:rPr>
                <w:color w:val="333333"/>
                <w:sz w:val="24"/>
                <w:szCs w:val="24"/>
                <w:vertAlign w:val="baseline"/>
              </w:rPr>
            </w:pPr>
            <w:r w:rsidDel="00000000" w:rsidR="00000000" w:rsidRPr="00000000">
              <w:rPr>
                <w:b w:val="1"/>
                <w:bCs w:val="1"/>
                <w:color w:val="333333"/>
                <w:sz w:val="24"/>
                <w:szCs w:val="24"/>
                <w:vertAlign w:val="baseline"/>
                <w:rtl w:val="0"/>
              </w:rPr>
              <w:t xml:space="preserve">T:12</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100">
            <w:pPr>
              <w:spacing w:after="0" w:line="240" w:lineRule="auto"/>
              <w:rPr>
                <w:color w:val="333333"/>
                <w:sz w:val="24"/>
                <w:szCs w:val="24"/>
                <w:vertAlign w:val="baseline"/>
              </w:rPr>
            </w:pPr>
            <w:r w:rsidDel="00000000" w:rsidR="00000000" w:rsidRPr="00000000">
              <w:rPr>
                <w:b w:val="1"/>
                <w:bCs w:val="1"/>
                <w:color w:val="333333"/>
                <w:sz w:val="24"/>
                <w:szCs w:val="24"/>
                <w:vertAlign w:val="baseline"/>
                <w:rtl w:val="0"/>
              </w:rPr>
              <w:t xml:space="preserve">T:60</w:t>
            </w:r>
            <w:r w:rsidDel="00000000" w:rsidR="00000000" w:rsidRPr="00000000">
              <w:rPr>
                <w:rtl w:val="0"/>
              </w:rPr>
            </w:r>
          </w:p>
        </w:tc>
      </w:tr>
      <w:tr>
        <w:trPr>
          <w:cantSplit w:val="0"/>
          <w:tblHeader w:val="0"/>
        </w:trPr>
        <w:tc>
          <w:tcPr>
            <w:gridSpan w:val="6"/>
            <w:tcMar>
              <w:top w:w="0.0" w:type="dxa"/>
              <w:left w:w="75.0" w:type="dxa"/>
              <w:bottom w:w="0.0" w:type="dxa"/>
              <w:right w:w="0.0" w:type="dxa"/>
            </w:tcMar>
            <w:vAlign w:val="center"/>
          </w:tcPr>
          <w:p w:rsidR="00000000" w:rsidDel="00000000" w:rsidP="00000000" w:rsidRDefault="00000000" w:rsidRPr="00000000" w14:paraId="00000101">
            <w:pPr>
              <w:spacing w:after="0" w:line="240" w:lineRule="auto"/>
              <w:rPr>
                <w:color w:val="333333"/>
                <w:sz w:val="24"/>
                <w:szCs w:val="24"/>
                <w:vertAlign w:val="baseline"/>
              </w:rPr>
            </w:pPr>
            <w:r w:rsidDel="00000000" w:rsidR="00000000" w:rsidRPr="00000000">
              <w:rPr>
                <w:b w:val="1"/>
                <w:bCs w:val="1"/>
                <w:color w:val="333333"/>
                <w:sz w:val="24"/>
                <w:szCs w:val="24"/>
                <w:vertAlign w:val="baseline"/>
                <w:rtl w:val="0"/>
              </w:rPr>
              <w:t xml:space="preserve">4. Sınıf</w:t>
            </w:r>
            <w:r w:rsidDel="00000000" w:rsidR="00000000" w:rsidRPr="00000000">
              <w:rPr>
                <w:rtl w:val="0"/>
              </w:rPr>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10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401</w:t>
            </w:r>
          </w:p>
        </w:tc>
        <w:tc>
          <w:tcPr>
            <w:tcMar>
              <w:top w:w="0.0" w:type="dxa"/>
              <w:left w:w="75.0" w:type="dxa"/>
              <w:bottom w:w="0.0" w:type="dxa"/>
              <w:right w:w="0.0" w:type="dxa"/>
            </w:tcMar>
            <w:vAlign w:val="center"/>
          </w:tcPr>
          <w:p w:rsidR="00000000" w:rsidDel="00000000" w:rsidP="00000000" w:rsidRDefault="00000000" w:rsidRPr="00000000" w14:paraId="0000010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İç Hastalıkları Stajı</w:t>
            </w:r>
          </w:p>
        </w:tc>
        <w:tc>
          <w:tcPr>
            <w:tcMar>
              <w:top w:w="0.0" w:type="dxa"/>
              <w:left w:w="75.0" w:type="dxa"/>
              <w:bottom w:w="0.0" w:type="dxa"/>
              <w:right w:w="0.0" w:type="dxa"/>
            </w:tcMar>
            <w:vAlign w:val="center"/>
          </w:tcPr>
          <w:p w:rsidR="00000000" w:rsidDel="00000000" w:rsidP="00000000" w:rsidRDefault="00000000" w:rsidRPr="00000000" w14:paraId="0000010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139</w:t>
            </w:r>
          </w:p>
        </w:tc>
        <w:tc>
          <w:tcPr>
            <w:tcMar>
              <w:top w:w="0.0" w:type="dxa"/>
              <w:left w:w="75.0" w:type="dxa"/>
              <w:bottom w:w="0.0" w:type="dxa"/>
              <w:right w:w="0.0" w:type="dxa"/>
            </w:tcMar>
            <w:vAlign w:val="center"/>
          </w:tcPr>
          <w:p w:rsidR="00000000" w:rsidDel="00000000" w:rsidP="00000000" w:rsidRDefault="00000000" w:rsidRPr="00000000" w14:paraId="0000010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101</w:t>
            </w:r>
          </w:p>
        </w:tc>
        <w:tc>
          <w:tcPr>
            <w:tcMar>
              <w:top w:w="0.0" w:type="dxa"/>
              <w:left w:w="75.0" w:type="dxa"/>
              <w:bottom w:w="0.0" w:type="dxa"/>
              <w:right w:w="0.0" w:type="dxa"/>
            </w:tcMar>
            <w:vAlign w:val="center"/>
          </w:tcPr>
          <w:p w:rsidR="00000000" w:rsidDel="00000000" w:rsidP="00000000" w:rsidRDefault="00000000" w:rsidRPr="00000000" w14:paraId="0000010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13</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10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402</w:t>
            </w:r>
          </w:p>
        </w:tc>
        <w:tc>
          <w:tcPr>
            <w:tcMar>
              <w:top w:w="0.0" w:type="dxa"/>
              <w:left w:w="75.0" w:type="dxa"/>
              <w:bottom w:w="0.0" w:type="dxa"/>
              <w:right w:w="0.0" w:type="dxa"/>
            </w:tcMar>
            <w:vAlign w:val="center"/>
          </w:tcPr>
          <w:p w:rsidR="00000000" w:rsidDel="00000000" w:rsidP="00000000" w:rsidRDefault="00000000" w:rsidRPr="00000000" w14:paraId="0000010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Pediatri Stajı</w:t>
            </w:r>
          </w:p>
        </w:tc>
        <w:tc>
          <w:tcPr>
            <w:tcMar>
              <w:top w:w="0.0" w:type="dxa"/>
              <w:left w:w="75.0" w:type="dxa"/>
              <w:bottom w:w="0.0" w:type="dxa"/>
              <w:right w:w="0.0" w:type="dxa"/>
            </w:tcMar>
            <w:vAlign w:val="center"/>
          </w:tcPr>
          <w:p w:rsidR="00000000" w:rsidDel="00000000" w:rsidP="00000000" w:rsidRDefault="00000000" w:rsidRPr="00000000" w14:paraId="0000011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80</w:t>
            </w:r>
          </w:p>
        </w:tc>
        <w:tc>
          <w:tcPr>
            <w:tcMar>
              <w:top w:w="0.0" w:type="dxa"/>
              <w:left w:w="75.0" w:type="dxa"/>
              <w:bottom w:w="0.0" w:type="dxa"/>
              <w:right w:w="0.0" w:type="dxa"/>
            </w:tcMar>
            <w:vAlign w:val="center"/>
          </w:tcPr>
          <w:p w:rsidR="00000000" w:rsidDel="00000000" w:rsidP="00000000" w:rsidRDefault="00000000" w:rsidRPr="00000000" w14:paraId="0000011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160</w:t>
            </w:r>
          </w:p>
        </w:tc>
        <w:tc>
          <w:tcPr>
            <w:tcMar>
              <w:top w:w="0.0" w:type="dxa"/>
              <w:left w:w="75.0" w:type="dxa"/>
              <w:bottom w:w="0.0" w:type="dxa"/>
              <w:right w:w="0.0" w:type="dxa"/>
            </w:tcMar>
            <w:vAlign w:val="center"/>
          </w:tcPr>
          <w:p w:rsidR="00000000" w:rsidDel="00000000" w:rsidP="00000000" w:rsidRDefault="00000000" w:rsidRPr="00000000" w14:paraId="0000011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13</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11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403</w:t>
            </w:r>
          </w:p>
        </w:tc>
        <w:tc>
          <w:tcPr>
            <w:tcMar>
              <w:top w:w="0.0" w:type="dxa"/>
              <w:left w:w="75.0" w:type="dxa"/>
              <w:bottom w:w="0.0" w:type="dxa"/>
              <w:right w:w="0.0" w:type="dxa"/>
            </w:tcMar>
            <w:vAlign w:val="center"/>
          </w:tcPr>
          <w:p w:rsidR="00000000" w:rsidDel="00000000" w:rsidP="00000000" w:rsidRDefault="00000000" w:rsidRPr="00000000" w14:paraId="0000011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Kadın Hastalıkları ve Doğum Stajı</w:t>
            </w:r>
          </w:p>
        </w:tc>
        <w:tc>
          <w:tcPr>
            <w:tcMar>
              <w:top w:w="0.0" w:type="dxa"/>
              <w:left w:w="75.0" w:type="dxa"/>
              <w:bottom w:w="0.0" w:type="dxa"/>
              <w:right w:w="0.0" w:type="dxa"/>
            </w:tcMar>
            <w:vAlign w:val="center"/>
          </w:tcPr>
          <w:p w:rsidR="00000000" w:rsidDel="00000000" w:rsidP="00000000" w:rsidRDefault="00000000" w:rsidRPr="00000000" w14:paraId="0000011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40</w:t>
            </w:r>
          </w:p>
        </w:tc>
        <w:tc>
          <w:tcPr>
            <w:tcMar>
              <w:top w:w="0.0" w:type="dxa"/>
              <w:left w:w="75.0" w:type="dxa"/>
              <w:bottom w:w="0.0" w:type="dxa"/>
              <w:right w:w="0.0" w:type="dxa"/>
            </w:tcMar>
            <w:vAlign w:val="center"/>
          </w:tcPr>
          <w:p w:rsidR="00000000" w:rsidDel="00000000" w:rsidP="00000000" w:rsidRDefault="00000000" w:rsidRPr="00000000" w14:paraId="0000011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110</w:t>
            </w:r>
          </w:p>
        </w:tc>
        <w:tc>
          <w:tcPr>
            <w:tcMar>
              <w:top w:w="0.0" w:type="dxa"/>
              <w:left w:w="75.0" w:type="dxa"/>
              <w:bottom w:w="0.0" w:type="dxa"/>
              <w:right w:w="0.0" w:type="dxa"/>
            </w:tcMar>
            <w:vAlign w:val="center"/>
          </w:tcPr>
          <w:p w:rsidR="00000000" w:rsidDel="00000000" w:rsidP="00000000" w:rsidRDefault="00000000" w:rsidRPr="00000000" w14:paraId="0000011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10</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11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404</w:t>
            </w:r>
          </w:p>
        </w:tc>
        <w:tc>
          <w:tcPr>
            <w:tcMar>
              <w:top w:w="0.0" w:type="dxa"/>
              <w:left w:w="75.0" w:type="dxa"/>
              <w:bottom w:w="0.0" w:type="dxa"/>
              <w:right w:w="0.0" w:type="dxa"/>
            </w:tcMar>
            <w:vAlign w:val="center"/>
          </w:tcPr>
          <w:p w:rsidR="00000000" w:rsidDel="00000000" w:rsidP="00000000" w:rsidRDefault="00000000" w:rsidRPr="00000000" w14:paraId="0000011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Genel Cerrahi Stajı</w:t>
            </w:r>
          </w:p>
        </w:tc>
        <w:tc>
          <w:tcPr>
            <w:tcMar>
              <w:top w:w="0.0" w:type="dxa"/>
              <w:left w:w="75.0" w:type="dxa"/>
              <w:bottom w:w="0.0" w:type="dxa"/>
              <w:right w:w="0.0" w:type="dxa"/>
            </w:tcMar>
            <w:vAlign w:val="center"/>
          </w:tcPr>
          <w:p w:rsidR="00000000" w:rsidDel="00000000" w:rsidP="00000000" w:rsidRDefault="00000000" w:rsidRPr="00000000" w14:paraId="0000011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34</w:t>
            </w:r>
          </w:p>
        </w:tc>
        <w:tc>
          <w:tcPr>
            <w:tcMar>
              <w:top w:w="0.0" w:type="dxa"/>
              <w:left w:w="75.0" w:type="dxa"/>
              <w:bottom w:w="0.0" w:type="dxa"/>
              <w:right w:w="0.0" w:type="dxa"/>
            </w:tcMar>
            <w:vAlign w:val="center"/>
          </w:tcPr>
          <w:p w:rsidR="00000000" w:rsidDel="00000000" w:rsidP="00000000" w:rsidRDefault="00000000" w:rsidRPr="00000000" w14:paraId="0000011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206</w:t>
            </w:r>
          </w:p>
        </w:tc>
        <w:tc>
          <w:tcPr>
            <w:tcMar>
              <w:top w:w="0.0" w:type="dxa"/>
              <w:left w:w="75.0" w:type="dxa"/>
              <w:bottom w:w="0.0" w:type="dxa"/>
              <w:right w:w="0.0" w:type="dxa"/>
            </w:tcMar>
            <w:vAlign w:val="center"/>
          </w:tcPr>
          <w:p w:rsidR="00000000" w:rsidDel="00000000" w:rsidP="00000000" w:rsidRDefault="00000000" w:rsidRPr="00000000" w14:paraId="0000011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13</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11F">
            <w:pPr>
              <w:spacing w:after="0" w:line="240" w:lineRule="auto"/>
              <w:rPr>
                <w:color w:val="006699"/>
                <w:sz w:val="24"/>
                <w:szCs w:val="24"/>
                <w:u w:val="single"/>
                <w:vertAlign w:val="baseline"/>
              </w:rPr>
            </w:pPr>
            <w:r w:rsidDel="00000000" w:rsidR="00000000" w:rsidRPr="00000000">
              <w:rPr>
                <w:color w:val="006699"/>
                <w:sz w:val="24"/>
                <w:szCs w:val="24"/>
                <w:u w:val="single"/>
                <w:vertAlign w:val="baseline"/>
                <w:rtl w:val="0"/>
              </w:rPr>
              <w:t xml:space="preserve">MED 408</w:t>
            </w:r>
          </w:p>
        </w:tc>
        <w:tc>
          <w:tcPr>
            <w:tcMar>
              <w:top w:w="0.0" w:type="dxa"/>
              <w:left w:w="75.0" w:type="dxa"/>
              <w:bottom w:w="0.0" w:type="dxa"/>
              <w:right w:w="0.0" w:type="dxa"/>
            </w:tcMar>
            <w:vAlign w:val="center"/>
          </w:tcPr>
          <w:p w:rsidR="00000000" w:rsidDel="00000000" w:rsidP="00000000" w:rsidRDefault="00000000" w:rsidRPr="00000000" w14:paraId="00000121">
            <w:pPr>
              <w:spacing w:after="0" w:line="240" w:lineRule="auto"/>
              <w:rPr>
                <w:sz w:val="24"/>
                <w:szCs w:val="24"/>
                <w:vertAlign w:val="baseline"/>
              </w:rPr>
            </w:pPr>
            <w:r w:rsidDel="00000000" w:rsidR="00000000" w:rsidRPr="00000000">
              <w:rPr>
                <w:sz w:val="24"/>
                <w:szCs w:val="24"/>
                <w:vertAlign w:val="baseline"/>
                <w:rtl w:val="0"/>
              </w:rPr>
              <w:t xml:space="preserve">Kardiyoloji Stajı</w:t>
            </w:r>
          </w:p>
        </w:tc>
        <w:tc>
          <w:tcPr>
            <w:tcMar>
              <w:top w:w="0.0" w:type="dxa"/>
              <w:left w:w="75.0" w:type="dxa"/>
              <w:bottom w:w="0.0" w:type="dxa"/>
              <w:right w:w="0.0" w:type="dxa"/>
            </w:tcMar>
            <w:vAlign w:val="center"/>
          </w:tcPr>
          <w:p w:rsidR="00000000" w:rsidDel="00000000" w:rsidP="00000000" w:rsidRDefault="00000000" w:rsidRPr="00000000" w14:paraId="0000012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22</w:t>
            </w:r>
          </w:p>
        </w:tc>
        <w:tc>
          <w:tcPr>
            <w:tcMar>
              <w:top w:w="0.0" w:type="dxa"/>
              <w:left w:w="75.0" w:type="dxa"/>
              <w:bottom w:w="0.0" w:type="dxa"/>
              <w:right w:w="0.0" w:type="dxa"/>
            </w:tcMar>
            <w:vAlign w:val="center"/>
          </w:tcPr>
          <w:p w:rsidR="00000000" w:rsidDel="00000000" w:rsidP="00000000" w:rsidRDefault="00000000" w:rsidRPr="00000000" w14:paraId="0000012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66</w:t>
            </w:r>
          </w:p>
        </w:tc>
        <w:tc>
          <w:tcPr>
            <w:tcMar>
              <w:top w:w="0.0" w:type="dxa"/>
              <w:left w:w="75.0" w:type="dxa"/>
              <w:bottom w:w="0.0" w:type="dxa"/>
              <w:right w:w="0.0" w:type="dxa"/>
            </w:tcMar>
            <w:vAlign w:val="center"/>
          </w:tcPr>
          <w:p w:rsidR="00000000" w:rsidDel="00000000" w:rsidP="00000000" w:rsidRDefault="00000000" w:rsidRPr="00000000" w14:paraId="0000012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7</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125">
            <w:pPr>
              <w:spacing w:after="0" w:line="240" w:lineRule="auto"/>
              <w:rPr>
                <w:color w:val="006699"/>
                <w:sz w:val="24"/>
                <w:szCs w:val="24"/>
                <w:u w:val="single"/>
                <w:vertAlign w:val="baseline"/>
              </w:rPr>
            </w:pPr>
            <w:r w:rsidDel="00000000" w:rsidR="00000000" w:rsidRPr="00000000">
              <w:rPr>
                <w:color w:val="006699"/>
                <w:sz w:val="24"/>
                <w:szCs w:val="24"/>
                <w:u w:val="single"/>
                <w:vertAlign w:val="baseline"/>
                <w:rtl w:val="0"/>
              </w:rPr>
              <w:t xml:space="preserve">MED 409</w:t>
            </w:r>
          </w:p>
        </w:tc>
        <w:tc>
          <w:tcPr>
            <w:tcMar>
              <w:top w:w="0.0" w:type="dxa"/>
              <w:left w:w="75.0" w:type="dxa"/>
              <w:bottom w:w="0.0" w:type="dxa"/>
              <w:right w:w="0.0" w:type="dxa"/>
            </w:tcMar>
            <w:vAlign w:val="center"/>
          </w:tcPr>
          <w:p w:rsidR="00000000" w:rsidDel="00000000" w:rsidP="00000000" w:rsidRDefault="00000000" w:rsidRPr="00000000" w14:paraId="0000012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Seçmeli Staj</w:t>
            </w:r>
          </w:p>
        </w:tc>
        <w:tc>
          <w:tcPr>
            <w:tcMar>
              <w:top w:w="0.0" w:type="dxa"/>
              <w:left w:w="75.0" w:type="dxa"/>
              <w:bottom w:w="0.0" w:type="dxa"/>
              <w:right w:w="0.0" w:type="dxa"/>
            </w:tcMar>
            <w:vAlign w:val="center"/>
          </w:tcPr>
          <w:p w:rsidR="00000000" w:rsidDel="00000000" w:rsidP="00000000" w:rsidRDefault="00000000" w:rsidRPr="00000000" w14:paraId="0000012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20</w:t>
            </w:r>
          </w:p>
        </w:tc>
        <w:tc>
          <w:tcPr>
            <w:tcMar>
              <w:top w:w="0.0" w:type="dxa"/>
              <w:left w:w="75.0" w:type="dxa"/>
              <w:bottom w:w="0.0" w:type="dxa"/>
              <w:right w:w="0.0" w:type="dxa"/>
            </w:tcMar>
            <w:vAlign w:val="center"/>
          </w:tcPr>
          <w:p w:rsidR="00000000" w:rsidDel="00000000" w:rsidP="00000000" w:rsidRDefault="00000000" w:rsidRPr="00000000" w14:paraId="0000012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40</w:t>
            </w:r>
          </w:p>
        </w:tc>
        <w:tc>
          <w:tcPr>
            <w:tcMar>
              <w:top w:w="0.0" w:type="dxa"/>
              <w:left w:w="75.0" w:type="dxa"/>
              <w:bottom w:w="0.0" w:type="dxa"/>
              <w:right w:w="0.0" w:type="dxa"/>
            </w:tcMar>
            <w:vAlign w:val="center"/>
          </w:tcPr>
          <w:p w:rsidR="00000000" w:rsidDel="00000000" w:rsidP="00000000" w:rsidRDefault="00000000" w:rsidRPr="00000000" w14:paraId="0000012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12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Mar>
              <w:top w:w="0.0" w:type="dxa"/>
              <w:left w:w="75.0" w:type="dxa"/>
              <w:bottom w:w="0.0" w:type="dxa"/>
              <w:right w:w="0.0" w:type="dxa"/>
            </w:tcMar>
            <w:vAlign w:val="center"/>
          </w:tcPr>
          <w:p w:rsidR="00000000" w:rsidDel="00000000" w:rsidP="00000000" w:rsidRDefault="00000000" w:rsidRPr="00000000" w14:paraId="0000012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Mar>
              <w:top w:w="0.0" w:type="dxa"/>
              <w:left w:w="75.0" w:type="dxa"/>
              <w:bottom w:w="0.0" w:type="dxa"/>
              <w:right w:w="0.0" w:type="dxa"/>
            </w:tcMar>
            <w:vAlign w:val="center"/>
          </w:tcPr>
          <w:p w:rsidR="00000000" w:rsidDel="00000000" w:rsidP="00000000" w:rsidRDefault="00000000" w:rsidRPr="00000000" w14:paraId="0000012E">
            <w:pPr>
              <w:spacing w:after="0" w:line="240" w:lineRule="auto"/>
              <w:rPr>
                <w:color w:val="333333"/>
                <w:sz w:val="24"/>
                <w:szCs w:val="24"/>
                <w:vertAlign w:val="baseline"/>
              </w:rPr>
            </w:pPr>
            <w:r w:rsidDel="00000000" w:rsidR="00000000" w:rsidRPr="00000000">
              <w:rPr>
                <w:b w:val="1"/>
                <w:bCs w:val="1"/>
                <w:color w:val="333333"/>
                <w:sz w:val="24"/>
                <w:szCs w:val="24"/>
                <w:vertAlign w:val="baseline"/>
                <w:rtl w:val="0"/>
              </w:rPr>
              <w:t xml:space="preserve">T:335</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12F">
            <w:pPr>
              <w:spacing w:after="0" w:line="240" w:lineRule="auto"/>
              <w:rPr>
                <w:color w:val="333333"/>
                <w:sz w:val="24"/>
                <w:szCs w:val="24"/>
                <w:vertAlign w:val="baseline"/>
              </w:rPr>
            </w:pPr>
            <w:r w:rsidDel="00000000" w:rsidR="00000000" w:rsidRPr="00000000">
              <w:rPr>
                <w:b w:val="1"/>
                <w:bCs w:val="1"/>
                <w:color w:val="333333"/>
                <w:sz w:val="24"/>
                <w:szCs w:val="24"/>
                <w:vertAlign w:val="baseline"/>
                <w:rtl w:val="0"/>
              </w:rPr>
              <w:t xml:space="preserve">T:683</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130">
            <w:pPr>
              <w:spacing w:after="0" w:line="240" w:lineRule="auto"/>
              <w:rPr>
                <w:color w:val="333333"/>
                <w:sz w:val="24"/>
                <w:szCs w:val="24"/>
                <w:vertAlign w:val="baseline"/>
              </w:rPr>
            </w:pPr>
            <w:r w:rsidDel="00000000" w:rsidR="00000000" w:rsidRPr="00000000">
              <w:rPr>
                <w:b w:val="1"/>
                <w:bCs w:val="1"/>
                <w:color w:val="333333"/>
                <w:sz w:val="24"/>
                <w:szCs w:val="24"/>
                <w:vertAlign w:val="baseline"/>
                <w:rtl w:val="0"/>
              </w:rPr>
              <w:t xml:space="preserve">T:60</w:t>
            </w:r>
            <w:r w:rsidDel="00000000" w:rsidR="00000000" w:rsidRPr="00000000">
              <w:rPr>
                <w:rtl w:val="0"/>
              </w:rPr>
            </w:r>
          </w:p>
        </w:tc>
      </w:tr>
      <w:tr>
        <w:trPr>
          <w:cantSplit w:val="0"/>
          <w:tblHeader w:val="0"/>
        </w:trPr>
        <w:tc>
          <w:tcPr>
            <w:gridSpan w:val="6"/>
            <w:tcMar>
              <w:top w:w="0.0" w:type="dxa"/>
              <w:left w:w="75.0" w:type="dxa"/>
              <w:bottom w:w="0.0" w:type="dxa"/>
              <w:right w:w="0.0" w:type="dxa"/>
            </w:tcMar>
            <w:vAlign w:val="center"/>
          </w:tcPr>
          <w:p w:rsidR="00000000" w:rsidDel="00000000" w:rsidP="00000000" w:rsidRDefault="00000000" w:rsidRPr="00000000" w14:paraId="00000131">
            <w:pPr>
              <w:spacing w:after="0" w:line="240" w:lineRule="auto"/>
              <w:rPr>
                <w:color w:val="333333"/>
                <w:sz w:val="24"/>
                <w:szCs w:val="24"/>
                <w:vertAlign w:val="baseline"/>
              </w:rPr>
            </w:pPr>
            <w:r w:rsidDel="00000000" w:rsidR="00000000" w:rsidRPr="00000000">
              <w:rPr>
                <w:b w:val="1"/>
                <w:bCs w:val="1"/>
                <w:color w:val="333333"/>
                <w:sz w:val="24"/>
                <w:szCs w:val="24"/>
                <w:vertAlign w:val="baseline"/>
                <w:rtl w:val="0"/>
              </w:rPr>
              <w:t xml:space="preserve">5. Sınıf</w:t>
            </w:r>
            <w:r w:rsidDel="00000000" w:rsidR="00000000" w:rsidRPr="00000000">
              <w:rPr>
                <w:rtl w:val="0"/>
              </w:rPr>
            </w:r>
          </w:p>
        </w:tc>
      </w:tr>
      <w:tr>
        <w:trPr>
          <w:cantSplit w:val="0"/>
          <w:tblHeader w:val="0"/>
        </w:trPr>
        <w:tc>
          <w:tcPr>
            <w:tcMar>
              <w:top w:w="0.0" w:type="dxa"/>
              <w:left w:w="75.0" w:type="dxa"/>
              <w:bottom w:w="0.0" w:type="dxa"/>
              <w:right w:w="0.0" w:type="dxa"/>
            </w:tcMar>
            <w:vAlign w:val="center"/>
          </w:tcPr>
          <w:p w:rsidR="00000000" w:rsidDel="00000000" w:rsidP="00000000" w:rsidRDefault="00000000" w:rsidRPr="00000000" w14:paraId="0000013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501</w:t>
            </w:r>
          </w:p>
        </w:tc>
        <w:tc>
          <w:tcPr>
            <w:gridSpan w:val="2"/>
            <w:tcMar>
              <w:top w:w="0.0" w:type="dxa"/>
              <w:left w:w="75.0" w:type="dxa"/>
              <w:bottom w:w="0.0" w:type="dxa"/>
              <w:right w:w="0.0" w:type="dxa"/>
            </w:tcMar>
            <w:vAlign w:val="center"/>
          </w:tcPr>
          <w:p w:rsidR="00000000" w:rsidDel="00000000" w:rsidP="00000000" w:rsidRDefault="00000000" w:rsidRPr="00000000" w14:paraId="0000013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Radyoloji Stajı</w:t>
            </w:r>
          </w:p>
        </w:tc>
        <w:tc>
          <w:tcPr>
            <w:tcMar>
              <w:top w:w="0.0" w:type="dxa"/>
              <w:left w:w="75.0" w:type="dxa"/>
              <w:bottom w:w="0.0" w:type="dxa"/>
              <w:right w:w="0.0" w:type="dxa"/>
            </w:tcMar>
            <w:vAlign w:val="center"/>
          </w:tcPr>
          <w:p w:rsidR="00000000" w:rsidDel="00000000" w:rsidP="00000000" w:rsidRDefault="00000000" w:rsidRPr="00000000" w14:paraId="0000013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20</w:t>
            </w:r>
          </w:p>
        </w:tc>
        <w:tc>
          <w:tcPr>
            <w:tcMar>
              <w:top w:w="0.0" w:type="dxa"/>
              <w:left w:w="75.0" w:type="dxa"/>
              <w:bottom w:w="0.0" w:type="dxa"/>
              <w:right w:w="0.0" w:type="dxa"/>
            </w:tcMar>
            <w:vAlign w:val="center"/>
          </w:tcPr>
          <w:p w:rsidR="00000000" w:rsidDel="00000000" w:rsidP="00000000" w:rsidRDefault="00000000" w:rsidRPr="00000000" w14:paraId="0000013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40</w:t>
            </w:r>
          </w:p>
        </w:tc>
        <w:tc>
          <w:tcPr>
            <w:tcMar>
              <w:top w:w="0.0" w:type="dxa"/>
              <w:left w:w="75.0" w:type="dxa"/>
              <w:bottom w:w="0.0" w:type="dxa"/>
              <w:right w:w="0.0" w:type="dxa"/>
            </w:tcMar>
            <w:vAlign w:val="center"/>
          </w:tcPr>
          <w:p w:rsidR="00000000" w:rsidDel="00000000" w:rsidP="00000000" w:rsidRDefault="00000000" w:rsidRPr="00000000" w14:paraId="0000013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w:t>
            </w:r>
          </w:p>
        </w:tc>
      </w:tr>
      <w:tr>
        <w:trPr>
          <w:cantSplit w:val="0"/>
          <w:tblHeader w:val="0"/>
        </w:trPr>
        <w:tc>
          <w:tcPr>
            <w:tcMar>
              <w:top w:w="0.0" w:type="dxa"/>
              <w:left w:w="75.0" w:type="dxa"/>
              <w:bottom w:w="0.0" w:type="dxa"/>
              <w:right w:w="0.0" w:type="dxa"/>
            </w:tcMar>
            <w:vAlign w:val="center"/>
          </w:tcPr>
          <w:p w:rsidR="00000000" w:rsidDel="00000000" w:rsidP="00000000" w:rsidRDefault="00000000" w:rsidRPr="00000000" w14:paraId="0000013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502</w:t>
            </w:r>
          </w:p>
        </w:tc>
        <w:tc>
          <w:tcPr>
            <w:gridSpan w:val="2"/>
            <w:tcMar>
              <w:top w:w="0.0" w:type="dxa"/>
              <w:left w:w="75.0" w:type="dxa"/>
              <w:bottom w:w="0.0" w:type="dxa"/>
              <w:right w:w="0.0" w:type="dxa"/>
            </w:tcMar>
            <w:vAlign w:val="center"/>
          </w:tcPr>
          <w:p w:rsidR="00000000" w:rsidDel="00000000" w:rsidP="00000000" w:rsidRDefault="00000000" w:rsidRPr="00000000" w14:paraId="0000013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Anesteziyoloji ve Reanimasyon Stajı</w:t>
            </w:r>
          </w:p>
        </w:tc>
        <w:tc>
          <w:tcPr>
            <w:tcMar>
              <w:top w:w="0.0" w:type="dxa"/>
              <w:left w:w="75.0" w:type="dxa"/>
              <w:bottom w:w="0.0" w:type="dxa"/>
              <w:right w:w="0.0" w:type="dxa"/>
            </w:tcMar>
            <w:vAlign w:val="center"/>
          </w:tcPr>
          <w:p w:rsidR="00000000" w:rsidDel="00000000" w:rsidP="00000000" w:rsidRDefault="00000000" w:rsidRPr="00000000" w14:paraId="0000014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8</w:t>
            </w:r>
          </w:p>
        </w:tc>
        <w:tc>
          <w:tcPr>
            <w:tcMar>
              <w:top w:w="0.0" w:type="dxa"/>
              <w:left w:w="75.0" w:type="dxa"/>
              <w:bottom w:w="0.0" w:type="dxa"/>
              <w:right w:w="0.0" w:type="dxa"/>
            </w:tcMar>
            <w:vAlign w:val="center"/>
          </w:tcPr>
          <w:p w:rsidR="00000000" w:rsidDel="00000000" w:rsidP="00000000" w:rsidRDefault="00000000" w:rsidRPr="00000000" w14:paraId="0000014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52</w:t>
            </w:r>
          </w:p>
        </w:tc>
        <w:tc>
          <w:tcPr>
            <w:tcMar>
              <w:top w:w="0.0" w:type="dxa"/>
              <w:left w:w="75.0" w:type="dxa"/>
              <w:bottom w:w="0.0" w:type="dxa"/>
              <w:right w:w="0.0" w:type="dxa"/>
            </w:tcMar>
            <w:vAlign w:val="center"/>
          </w:tcPr>
          <w:p w:rsidR="00000000" w:rsidDel="00000000" w:rsidP="00000000" w:rsidRDefault="00000000" w:rsidRPr="00000000" w14:paraId="0000014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w:t>
            </w:r>
          </w:p>
        </w:tc>
      </w:tr>
      <w:tr>
        <w:trPr>
          <w:cantSplit w:val="0"/>
          <w:tblHeader w:val="0"/>
        </w:trPr>
        <w:tc>
          <w:tcPr>
            <w:tcMar>
              <w:top w:w="0.0" w:type="dxa"/>
              <w:left w:w="75.0" w:type="dxa"/>
              <w:bottom w:w="0.0" w:type="dxa"/>
              <w:right w:w="0.0" w:type="dxa"/>
            </w:tcMar>
            <w:vAlign w:val="center"/>
          </w:tcPr>
          <w:p w:rsidR="00000000" w:rsidDel="00000000" w:rsidP="00000000" w:rsidRDefault="00000000" w:rsidRPr="00000000" w14:paraId="0000014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503</w:t>
            </w:r>
          </w:p>
        </w:tc>
        <w:tc>
          <w:tcPr>
            <w:gridSpan w:val="2"/>
            <w:tcMar>
              <w:top w:w="0.0" w:type="dxa"/>
              <w:left w:w="75.0" w:type="dxa"/>
              <w:bottom w:w="0.0" w:type="dxa"/>
              <w:right w:w="0.0" w:type="dxa"/>
            </w:tcMar>
            <w:vAlign w:val="center"/>
          </w:tcPr>
          <w:p w:rsidR="00000000" w:rsidDel="00000000" w:rsidP="00000000" w:rsidRDefault="00000000" w:rsidRPr="00000000" w14:paraId="0000014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Adli Tıp Stajı</w:t>
            </w:r>
          </w:p>
        </w:tc>
        <w:tc>
          <w:tcPr>
            <w:tcMar>
              <w:top w:w="0.0" w:type="dxa"/>
              <w:left w:w="75.0" w:type="dxa"/>
              <w:bottom w:w="0.0" w:type="dxa"/>
              <w:right w:w="0.0" w:type="dxa"/>
            </w:tcMar>
            <w:vAlign w:val="center"/>
          </w:tcPr>
          <w:p w:rsidR="00000000" w:rsidDel="00000000" w:rsidP="00000000" w:rsidRDefault="00000000" w:rsidRPr="00000000" w14:paraId="0000014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30</w:t>
            </w:r>
          </w:p>
        </w:tc>
        <w:tc>
          <w:tcPr>
            <w:tcMar>
              <w:top w:w="0.0" w:type="dxa"/>
              <w:left w:w="75.0" w:type="dxa"/>
              <w:bottom w:w="0.0" w:type="dxa"/>
              <w:right w:w="0.0" w:type="dxa"/>
            </w:tcMar>
            <w:vAlign w:val="center"/>
          </w:tcPr>
          <w:p w:rsidR="00000000" w:rsidDel="00000000" w:rsidP="00000000" w:rsidRDefault="00000000" w:rsidRPr="00000000" w14:paraId="0000014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10</w:t>
            </w:r>
          </w:p>
        </w:tc>
        <w:tc>
          <w:tcPr>
            <w:tcMar>
              <w:top w:w="0.0" w:type="dxa"/>
              <w:left w:w="75.0" w:type="dxa"/>
              <w:bottom w:w="0.0" w:type="dxa"/>
              <w:right w:w="0.0" w:type="dxa"/>
            </w:tcMar>
            <w:vAlign w:val="center"/>
          </w:tcPr>
          <w:p w:rsidR="00000000" w:rsidDel="00000000" w:rsidP="00000000" w:rsidRDefault="00000000" w:rsidRPr="00000000" w14:paraId="0000014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w:t>
            </w:r>
          </w:p>
        </w:tc>
      </w:tr>
      <w:tr>
        <w:trPr>
          <w:cantSplit w:val="0"/>
          <w:tblHeader w:val="0"/>
        </w:trPr>
        <w:tc>
          <w:tcPr>
            <w:tcMar>
              <w:top w:w="0.0" w:type="dxa"/>
              <w:left w:w="75.0" w:type="dxa"/>
              <w:bottom w:w="0.0" w:type="dxa"/>
              <w:right w:w="0.0" w:type="dxa"/>
            </w:tcMar>
            <w:vAlign w:val="center"/>
          </w:tcPr>
          <w:p w:rsidR="00000000" w:rsidDel="00000000" w:rsidP="00000000" w:rsidRDefault="00000000" w:rsidRPr="00000000" w14:paraId="0000014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504</w:t>
            </w:r>
          </w:p>
        </w:tc>
        <w:tc>
          <w:tcPr>
            <w:gridSpan w:val="2"/>
            <w:tcMar>
              <w:top w:w="0.0" w:type="dxa"/>
              <w:left w:w="75.0" w:type="dxa"/>
              <w:bottom w:w="0.0" w:type="dxa"/>
              <w:right w:w="0.0" w:type="dxa"/>
            </w:tcMar>
            <w:vAlign w:val="center"/>
          </w:tcPr>
          <w:p w:rsidR="00000000" w:rsidDel="00000000" w:rsidP="00000000" w:rsidRDefault="00000000" w:rsidRPr="00000000" w14:paraId="0000014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Psikiyatri Stajı</w:t>
            </w:r>
          </w:p>
        </w:tc>
        <w:tc>
          <w:tcPr>
            <w:tcMar>
              <w:top w:w="0.0" w:type="dxa"/>
              <w:left w:w="75.0" w:type="dxa"/>
              <w:bottom w:w="0.0" w:type="dxa"/>
              <w:right w:w="0.0" w:type="dxa"/>
            </w:tcMar>
            <w:vAlign w:val="center"/>
          </w:tcPr>
          <w:p w:rsidR="00000000" w:rsidDel="00000000" w:rsidP="00000000" w:rsidRDefault="00000000" w:rsidRPr="00000000" w14:paraId="0000014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18</w:t>
            </w:r>
          </w:p>
        </w:tc>
        <w:tc>
          <w:tcPr>
            <w:tcMar>
              <w:top w:w="0.0" w:type="dxa"/>
              <w:left w:w="75.0" w:type="dxa"/>
              <w:bottom w:w="0.0" w:type="dxa"/>
              <w:right w:w="0.0" w:type="dxa"/>
            </w:tcMar>
            <w:vAlign w:val="center"/>
          </w:tcPr>
          <w:p w:rsidR="00000000" w:rsidDel="00000000" w:rsidP="00000000" w:rsidRDefault="00000000" w:rsidRPr="00000000" w14:paraId="0000014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72</w:t>
            </w:r>
          </w:p>
        </w:tc>
        <w:tc>
          <w:tcPr>
            <w:tcMar>
              <w:top w:w="0.0" w:type="dxa"/>
              <w:left w:w="75.0" w:type="dxa"/>
              <w:bottom w:w="0.0" w:type="dxa"/>
              <w:right w:w="0.0" w:type="dxa"/>
            </w:tcMar>
            <w:vAlign w:val="center"/>
          </w:tcPr>
          <w:p w:rsidR="00000000" w:rsidDel="00000000" w:rsidP="00000000" w:rsidRDefault="00000000" w:rsidRPr="00000000" w14:paraId="0000014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5 </w:t>
            </w:r>
          </w:p>
        </w:tc>
      </w:tr>
      <w:tr>
        <w:trPr>
          <w:cantSplit w:val="0"/>
          <w:tblHeader w:val="0"/>
        </w:trPr>
        <w:tc>
          <w:tcPr>
            <w:tcMar>
              <w:top w:w="0.0" w:type="dxa"/>
              <w:left w:w="75.0" w:type="dxa"/>
              <w:bottom w:w="0.0" w:type="dxa"/>
              <w:right w:w="0.0" w:type="dxa"/>
            </w:tcMar>
            <w:vAlign w:val="center"/>
          </w:tcPr>
          <w:p w:rsidR="00000000" w:rsidDel="00000000" w:rsidP="00000000" w:rsidRDefault="00000000" w:rsidRPr="00000000" w14:paraId="0000014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505</w:t>
            </w:r>
          </w:p>
        </w:tc>
        <w:tc>
          <w:tcPr>
            <w:gridSpan w:val="2"/>
            <w:tcMar>
              <w:top w:w="0.0" w:type="dxa"/>
              <w:left w:w="75.0" w:type="dxa"/>
              <w:bottom w:w="0.0" w:type="dxa"/>
              <w:right w:w="0.0" w:type="dxa"/>
            </w:tcMar>
            <w:vAlign w:val="center"/>
          </w:tcPr>
          <w:p w:rsidR="00000000" w:rsidDel="00000000" w:rsidP="00000000" w:rsidRDefault="00000000" w:rsidRPr="00000000" w14:paraId="0000015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Ortopedi ve Travmatoloji Stajı</w:t>
            </w:r>
          </w:p>
        </w:tc>
        <w:tc>
          <w:tcPr>
            <w:tcMar>
              <w:top w:w="0.0" w:type="dxa"/>
              <w:left w:w="75.0" w:type="dxa"/>
              <w:bottom w:w="0.0" w:type="dxa"/>
              <w:right w:w="0.0" w:type="dxa"/>
            </w:tcMar>
            <w:vAlign w:val="center"/>
          </w:tcPr>
          <w:p w:rsidR="00000000" w:rsidDel="00000000" w:rsidP="00000000" w:rsidRDefault="00000000" w:rsidRPr="00000000" w14:paraId="0000015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21</w:t>
            </w:r>
          </w:p>
        </w:tc>
        <w:tc>
          <w:tcPr>
            <w:tcMar>
              <w:top w:w="0.0" w:type="dxa"/>
              <w:left w:w="75.0" w:type="dxa"/>
              <w:bottom w:w="0.0" w:type="dxa"/>
              <w:right w:w="0.0" w:type="dxa"/>
            </w:tcMar>
            <w:vAlign w:val="center"/>
          </w:tcPr>
          <w:p w:rsidR="00000000" w:rsidDel="00000000" w:rsidP="00000000" w:rsidRDefault="00000000" w:rsidRPr="00000000" w14:paraId="0000015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69</w:t>
            </w:r>
          </w:p>
        </w:tc>
        <w:tc>
          <w:tcPr>
            <w:tcMar>
              <w:top w:w="0.0" w:type="dxa"/>
              <w:left w:w="75.0" w:type="dxa"/>
              <w:bottom w:w="0.0" w:type="dxa"/>
              <w:right w:w="0.0" w:type="dxa"/>
            </w:tcMar>
            <w:vAlign w:val="center"/>
          </w:tcPr>
          <w:p w:rsidR="00000000" w:rsidDel="00000000" w:rsidP="00000000" w:rsidRDefault="00000000" w:rsidRPr="00000000" w14:paraId="0000015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w:t>
            </w:r>
          </w:p>
        </w:tc>
      </w:tr>
      <w:tr>
        <w:trPr>
          <w:cantSplit w:val="0"/>
          <w:tblHeader w:val="0"/>
        </w:trPr>
        <w:tc>
          <w:tcPr>
            <w:tcMar>
              <w:top w:w="0.0" w:type="dxa"/>
              <w:left w:w="75.0" w:type="dxa"/>
              <w:bottom w:w="0.0" w:type="dxa"/>
              <w:right w:w="0.0" w:type="dxa"/>
            </w:tcMar>
            <w:vAlign w:val="center"/>
          </w:tcPr>
          <w:p w:rsidR="00000000" w:rsidDel="00000000" w:rsidP="00000000" w:rsidRDefault="00000000" w:rsidRPr="00000000" w14:paraId="0000015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506</w:t>
            </w:r>
          </w:p>
        </w:tc>
        <w:tc>
          <w:tcPr>
            <w:gridSpan w:val="2"/>
            <w:tcMar>
              <w:top w:w="0.0" w:type="dxa"/>
              <w:left w:w="75.0" w:type="dxa"/>
              <w:bottom w:w="0.0" w:type="dxa"/>
              <w:right w:w="0.0" w:type="dxa"/>
            </w:tcMar>
            <w:vAlign w:val="center"/>
          </w:tcPr>
          <w:p w:rsidR="00000000" w:rsidDel="00000000" w:rsidP="00000000" w:rsidRDefault="00000000" w:rsidRPr="00000000" w14:paraId="0000015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Göz Hastalıkları Stajı</w:t>
            </w:r>
          </w:p>
        </w:tc>
        <w:tc>
          <w:tcPr>
            <w:tcMar>
              <w:top w:w="0.0" w:type="dxa"/>
              <w:left w:w="75.0" w:type="dxa"/>
              <w:bottom w:w="0.0" w:type="dxa"/>
              <w:right w:w="0.0" w:type="dxa"/>
            </w:tcMar>
            <w:vAlign w:val="center"/>
          </w:tcPr>
          <w:p w:rsidR="00000000" w:rsidDel="00000000" w:rsidP="00000000" w:rsidRDefault="00000000" w:rsidRPr="00000000" w14:paraId="0000015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30</w:t>
            </w:r>
          </w:p>
        </w:tc>
        <w:tc>
          <w:tcPr>
            <w:tcMar>
              <w:top w:w="0.0" w:type="dxa"/>
              <w:left w:w="75.0" w:type="dxa"/>
              <w:bottom w:w="0.0" w:type="dxa"/>
              <w:right w:w="0.0" w:type="dxa"/>
            </w:tcMar>
            <w:vAlign w:val="center"/>
          </w:tcPr>
          <w:p w:rsidR="00000000" w:rsidDel="00000000" w:rsidP="00000000" w:rsidRDefault="00000000" w:rsidRPr="00000000" w14:paraId="0000015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30</w:t>
            </w:r>
          </w:p>
        </w:tc>
        <w:tc>
          <w:tcPr>
            <w:tcMar>
              <w:top w:w="0.0" w:type="dxa"/>
              <w:left w:w="75.0" w:type="dxa"/>
              <w:bottom w:w="0.0" w:type="dxa"/>
              <w:right w:w="0.0" w:type="dxa"/>
            </w:tcMar>
            <w:vAlign w:val="center"/>
          </w:tcPr>
          <w:p w:rsidR="00000000" w:rsidDel="00000000" w:rsidP="00000000" w:rsidRDefault="00000000" w:rsidRPr="00000000" w14:paraId="0000015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w:t>
            </w:r>
          </w:p>
        </w:tc>
      </w:tr>
      <w:tr>
        <w:trPr>
          <w:cantSplit w:val="0"/>
          <w:trHeight w:val="218" w:hRule="atLeast"/>
          <w:tblHeader w:val="0"/>
        </w:trPr>
        <w:tc>
          <w:tcPr>
            <w:tcMar>
              <w:top w:w="0.0" w:type="dxa"/>
              <w:left w:w="75.0" w:type="dxa"/>
              <w:bottom w:w="0.0" w:type="dxa"/>
              <w:right w:w="0.0" w:type="dxa"/>
            </w:tcMar>
            <w:vAlign w:val="center"/>
          </w:tcPr>
          <w:p w:rsidR="00000000" w:rsidDel="00000000" w:rsidP="00000000" w:rsidRDefault="00000000" w:rsidRPr="00000000" w14:paraId="0000015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507</w:t>
            </w:r>
          </w:p>
        </w:tc>
        <w:tc>
          <w:tcPr>
            <w:gridSpan w:val="2"/>
            <w:tcMar>
              <w:top w:w="0.0" w:type="dxa"/>
              <w:left w:w="75.0" w:type="dxa"/>
              <w:bottom w:w="0.0" w:type="dxa"/>
              <w:right w:w="0.0" w:type="dxa"/>
            </w:tcMar>
            <w:vAlign w:val="center"/>
          </w:tcPr>
          <w:p w:rsidR="00000000" w:rsidDel="00000000" w:rsidP="00000000" w:rsidRDefault="00000000" w:rsidRPr="00000000" w14:paraId="0000015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KBB Stajı</w:t>
            </w:r>
          </w:p>
        </w:tc>
        <w:tc>
          <w:tcPr>
            <w:tcMar>
              <w:top w:w="0.0" w:type="dxa"/>
              <w:left w:w="75.0" w:type="dxa"/>
              <w:bottom w:w="0.0" w:type="dxa"/>
              <w:right w:w="0.0" w:type="dxa"/>
            </w:tcMar>
            <w:vAlign w:val="center"/>
          </w:tcPr>
          <w:p w:rsidR="00000000" w:rsidDel="00000000" w:rsidP="00000000" w:rsidRDefault="00000000" w:rsidRPr="00000000" w14:paraId="0000015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24</w:t>
            </w:r>
          </w:p>
        </w:tc>
        <w:tc>
          <w:tcPr>
            <w:tcMar>
              <w:top w:w="0.0" w:type="dxa"/>
              <w:left w:w="75.0" w:type="dxa"/>
              <w:bottom w:w="0.0" w:type="dxa"/>
              <w:right w:w="0.0" w:type="dxa"/>
            </w:tcMar>
            <w:vAlign w:val="center"/>
          </w:tcPr>
          <w:p w:rsidR="00000000" w:rsidDel="00000000" w:rsidP="00000000" w:rsidRDefault="00000000" w:rsidRPr="00000000" w14:paraId="0000015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36</w:t>
            </w:r>
          </w:p>
        </w:tc>
        <w:tc>
          <w:tcPr>
            <w:tcMar>
              <w:top w:w="0.0" w:type="dxa"/>
              <w:left w:w="75.0" w:type="dxa"/>
              <w:bottom w:w="0.0" w:type="dxa"/>
              <w:right w:w="0.0" w:type="dxa"/>
            </w:tcMar>
            <w:vAlign w:val="center"/>
          </w:tcPr>
          <w:p w:rsidR="00000000" w:rsidDel="00000000" w:rsidP="00000000" w:rsidRDefault="00000000" w:rsidRPr="00000000" w14:paraId="0000016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w:t>
            </w:r>
          </w:p>
        </w:tc>
      </w:tr>
      <w:tr>
        <w:trPr>
          <w:cantSplit w:val="0"/>
          <w:tblHeader w:val="0"/>
        </w:trPr>
        <w:tc>
          <w:tcPr>
            <w:tcMar>
              <w:top w:w="0.0" w:type="dxa"/>
              <w:left w:w="75.0" w:type="dxa"/>
              <w:bottom w:w="0.0" w:type="dxa"/>
              <w:right w:w="0.0" w:type="dxa"/>
            </w:tcMar>
            <w:vAlign w:val="center"/>
          </w:tcPr>
          <w:p w:rsidR="00000000" w:rsidDel="00000000" w:rsidP="00000000" w:rsidRDefault="00000000" w:rsidRPr="00000000" w14:paraId="0000016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508</w:t>
            </w:r>
          </w:p>
        </w:tc>
        <w:tc>
          <w:tcPr>
            <w:gridSpan w:val="2"/>
            <w:tcMar>
              <w:top w:w="0.0" w:type="dxa"/>
              <w:left w:w="75.0" w:type="dxa"/>
              <w:bottom w:w="0.0" w:type="dxa"/>
              <w:right w:w="0.0" w:type="dxa"/>
            </w:tcMar>
            <w:vAlign w:val="center"/>
          </w:tcPr>
          <w:p w:rsidR="00000000" w:rsidDel="00000000" w:rsidP="00000000" w:rsidRDefault="00000000" w:rsidRPr="00000000" w14:paraId="0000016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Nöroloji Stajı</w:t>
            </w:r>
          </w:p>
        </w:tc>
        <w:tc>
          <w:tcPr>
            <w:tcMar>
              <w:top w:w="0.0" w:type="dxa"/>
              <w:left w:w="75.0" w:type="dxa"/>
              <w:bottom w:w="0.0" w:type="dxa"/>
              <w:right w:w="0.0" w:type="dxa"/>
            </w:tcMar>
            <w:vAlign w:val="center"/>
          </w:tcPr>
          <w:p w:rsidR="00000000" w:rsidDel="00000000" w:rsidP="00000000" w:rsidRDefault="00000000" w:rsidRPr="00000000" w14:paraId="0000016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18</w:t>
            </w:r>
          </w:p>
        </w:tc>
        <w:tc>
          <w:tcPr>
            <w:tcMar>
              <w:top w:w="0.0" w:type="dxa"/>
              <w:left w:w="75.0" w:type="dxa"/>
              <w:bottom w:w="0.0" w:type="dxa"/>
              <w:right w:w="0.0" w:type="dxa"/>
            </w:tcMar>
            <w:vAlign w:val="center"/>
          </w:tcPr>
          <w:p w:rsidR="00000000" w:rsidDel="00000000" w:rsidP="00000000" w:rsidRDefault="00000000" w:rsidRPr="00000000" w14:paraId="0000016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72</w:t>
            </w:r>
          </w:p>
        </w:tc>
        <w:tc>
          <w:tcPr>
            <w:tcMar>
              <w:top w:w="0.0" w:type="dxa"/>
              <w:left w:w="75.0" w:type="dxa"/>
              <w:bottom w:w="0.0" w:type="dxa"/>
              <w:right w:w="0.0" w:type="dxa"/>
            </w:tcMar>
            <w:vAlign w:val="center"/>
          </w:tcPr>
          <w:p w:rsidR="00000000" w:rsidDel="00000000" w:rsidP="00000000" w:rsidRDefault="00000000" w:rsidRPr="00000000" w14:paraId="0000016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5</w:t>
            </w:r>
          </w:p>
        </w:tc>
      </w:tr>
      <w:tr>
        <w:trPr>
          <w:cantSplit w:val="0"/>
          <w:tblHeader w:val="0"/>
        </w:trPr>
        <w:tc>
          <w:tcPr>
            <w:tcMar>
              <w:top w:w="0.0" w:type="dxa"/>
              <w:left w:w="75.0" w:type="dxa"/>
              <w:bottom w:w="0.0" w:type="dxa"/>
              <w:right w:w="0.0" w:type="dxa"/>
            </w:tcMar>
            <w:vAlign w:val="center"/>
          </w:tcPr>
          <w:p w:rsidR="00000000" w:rsidDel="00000000" w:rsidP="00000000" w:rsidRDefault="00000000" w:rsidRPr="00000000" w14:paraId="0000016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509</w:t>
            </w:r>
          </w:p>
        </w:tc>
        <w:tc>
          <w:tcPr>
            <w:gridSpan w:val="2"/>
            <w:tcMar>
              <w:top w:w="0.0" w:type="dxa"/>
              <w:left w:w="75.0" w:type="dxa"/>
              <w:bottom w:w="0.0" w:type="dxa"/>
              <w:right w:w="0.0" w:type="dxa"/>
            </w:tcMar>
            <w:vAlign w:val="center"/>
          </w:tcPr>
          <w:p w:rsidR="00000000" w:rsidDel="00000000" w:rsidP="00000000" w:rsidRDefault="00000000" w:rsidRPr="00000000" w14:paraId="0000016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Nöroşirürji Stajı</w:t>
            </w:r>
          </w:p>
        </w:tc>
        <w:tc>
          <w:tcPr>
            <w:tcMar>
              <w:top w:w="0.0" w:type="dxa"/>
              <w:left w:w="75.0" w:type="dxa"/>
              <w:bottom w:w="0.0" w:type="dxa"/>
              <w:right w:w="0.0" w:type="dxa"/>
            </w:tcMar>
            <w:vAlign w:val="center"/>
          </w:tcPr>
          <w:p w:rsidR="00000000" w:rsidDel="00000000" w:rsidP="00000000" w:rsidRDefault="00000000" w:rsidRPr="00000000" w14:paraId="0000016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30</w:t>
            </w:r>
          </w:p>
        </w:tc>
        <w:tc>
          <w:tcPr>
            <w:tcMar>
              <w:top w:w="0.0" w:type="dxa"/>
              <w:left w:w="75.0" w:type="dxa"/>
              <w:bottom w:w="0.0" w:type="dxa"/>
              <w:right w:w="0.0" w:type="dxa"/>
            </w:tcMar>
            <w:vAlign w:val="center"/>
          </w:tcPr>
          <w:p w:rsidR="00000000" w:rsidDel="00000000" w:rsidP="00000000" w:rsidRDefault="00000000" w:rsidRPr="00000000" w14:paraId="0000016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60</w:t>
            </w:r>
          </w:p>
        </w:tc>
        <w:tc>
          <w:tcPr>
            <w:tcMar>
              <w:top w:w="0.0" w:type="dxa"/>
              <w:left w:w="75.0" w:type="dxa"/>
              <w:bottom w:w="0.0" w:type="dxa"/>
              <w:right w:w="0.0" w:type="dxa"/>
            </w:tcMar>
            <w:vAlign w:val="center"/>
          </w:tcPr>
          <w:p w:rsidR="00000000" w:rsidDel="00000000" w:rsidP="00000000" w:rsidRDefault="00000000" w:rsidRPr="00000000" w14:paraId="0000016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w:t>
            </w:r>
          </w:p>
        </w:tc>
      </w:tr>
      <w:tr>
        <w:trPr>
          <w:cantSplit w:val="0"/>
          <w:tblHeader w:val="0"/>
        </w:trPr>
        <w:tc>
          <w:tcPr>
            <w:tcMar>
              <w:top w:w="0.0" w:type="dxa"/>
              <w:left w:w="75.0" w:type="dxa"/>
              <w:bottom w:w="0.0" w:type="dxa"/>
              <w:right w:w="0.0" w:type="dxa"/>
            </w:tcMar>
            <w:vAlign w:val="center"/>
          </w:tcPr>
          <w:p w:rsidR="00000000" w:rsidDel="00000000" w:rsidP="00000000" w:rsidRDefault="00000000" w:rsidRPr="00000000" w14:paraId="0000016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510</w:t>
            </w:r>
          </w:p>
        </w:tc>
        <w:tc>
          <w:tcPr>
            <w:gridSpan w:val="2"/>
            <w:tcMar>
              <w:top w:w="0.0" w:type="dxa"/>
              <w:left w:w="75.0" w:type="dxa"/>
              <w:bottom w:w="0.0" w:type="dxa"/>
              <w:right w:w="0.0" w:type="dxa"/>
            </w:tcMar>
            <w:vAlign w:val="center"/>
          </w:tcPr>
          <w:p w:rsidR="00000000" w:rsidDel="00000000" w:rsidP="00000000" w:rsidRDefault="00000000" w:rsidRPr="00000000" w14:paraId="0000016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Fizik Tedavi ve Rehabilitasyon Stajı</w:t>
            </w:r>
          </w:p>
        </w:tc>
        <w:tc>
          <w:tcPr>
            <w:tcMar>
              <w:top w:w="0.0" w:type="dxa"/>
              <w:left w:w="75.0" w:type="dxa"/>
              <w:bottom w:w="0.0" w:type="dxa"/>
              <w:right w:w="0.0" w:type="dxa"/>
            </w:tcMar>
            <w:vAlign w:val="center"/>
          </w:tcPr>
          <w:p w:rsidR="00000000" w:rsidDel="00000000" w:rsidP="00000000" w:rsidRDefault="00000000" w:rsidRPr="00000000" w14:paraId="0000017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30</w:t>
            </w:r>
          </w:p>
        </w:tc>
        <w:tc>
          <w:tcPr>
            <w:tcMar>
              <w:top w:w="0.0" w:type="dxa"/>
              <w:left w:w="75.0" w:type="dxa"/>
              <w:bottom w:w="0.0" w:type="dxa"/>
              <w:right w:w="0.0" w:type="dxa"/>
            </w:tcMar>
            <w:vAlign w:val="center"/>
          </w:tcPr>
          <w:p w:rsidR="00000000" w:rsidDel="00000000" w:rsidP="00000000" w:rsidRDefault="00000000" w:rsidRPr="00000000" w14:paraId="0000017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60</w:t>
            </w:r>
          </w:p>
        </w:tc>
        <w:tc>
          <w:tcPr>
            <w:tcMar>
              <w:top w:w="0.0" w:type="dxa"/>
              <w:left w:w="75.0" w:type="dxa"/>
              <w:bottom w:w="0.0" w:type="dxa"/>
              <w:right w:w="0.0" w:type="dxa"/>
            </w:tcMar>
            <w:vAlign w:val="center"/>
          </w:tcPr>
          <w:p w:rsidR="00000000" w:rsidDel="00000000" w:rsidP="00000000" w:rsidRDefault="00000000" w:rsidRPr="00000000" w14:paraId="0000017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w:t>
            </w:r>
          </w:p>
        </w:tc>
      </w:tr>
      <w:tr>
        <w:trPr>
          <w:cantSplit w:val="0"/>
          <w:tblHeader w:val="0"/>
        </w:trPr>
        <w:tc>
          <w:tcPr>
            <w:tcMar>
              <w:top w:w="0.0" w:type="dxa"/>
              <w:left w:w="75.0" w:type="dxa"/>
              <w:bottom w:w="0.0" w:type="dxa"/>
              <w:right w:w="0.0" w:type="dxa"/>
            </w:tcMar>
            <w:vAlign w:val="center"/>
          </w:tcPr>
          <w:p w:rsidR="00000000" w:rsidDel="00000000" w:rsidP="00000000" w:rsidRDefault="00000000" w:rsidRPr="00000000" w14:paraId="0000017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511</w:t>
            </w:r>
          </w:p>
        </w:tc>
        <w:tc>
          <w:tcPr>
            <w:gridSpan w:val="2"/>
            <w:tcMar>
              <w:top w:w="0.0" w:type="dxa"/>
              <w:left w:w="75.0" w:type="dxa"/>
              <w:bottom w:w="0.0" w:type="dxa"/>
              <w:right w:w="0.0" w:type="dxa"/>
            </w:tcMar>
            <w:vAlign w:val="center"/>
          </w:tcPr>
          <w:p w:rsidR="00000000" w:rsidDel="00000000" w:rsidP="00000000" w:rsidRDefault="00000000" w:rsidRPr="00000000" w14:paraId="0000017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Dermatoloji Stajı</w:t>
            </w:r>
          </w:p>
        </w:tc>
        <w:tc>
          <w:tcPr>
            <w:tcMar>
              <w:top w:w="0.0" w:type="dxa"/>
              <w:left w:w="75.0" w:type="dxa"/>
              <w:bottom w:w="0.0" w:type="dxa"/>
              <w:right w:w="0.0" w:type="dxa"/>
            </w:tcMar>
            <w:vAlign w:val="center"/>
          </w:tcPr>
          <w:p w:rsidR="00000000" w:rsidDel="00000000" w:rsidP="00000000" w:rsidRDefault="00000000" w:rsidRPr="00000000" w14:paraId="0000017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30</w:t>
            </w:r>
          </w:p>
        </w:tc>
        <w:tc>
          <w:tcPr>
            <w:tcMar>
              <w:top w:w="0.0" w:type="dxa"/>
              <w:left w:w="75.0" w:type="dxa"/>
              <w:bottom w:w="0.0" w:type="dxa"/>
              <w:right w:w="0.0" w:type="dxa"/>
            </w:tcMar>
            <w:vAlign w:val="center"/>
          </w:tcPr>
          <w:p w:rsidR="00000000" w:rsidDel="00000000" w:rsidP="00000000" w:rsidRDefault="00000000" w:rsidRPr="00000000" w14:paraId="0000017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30</w:t>
            </w:r>
          </w:p>
        </w:tc>
        <w:tc>
          <w:tcPr>
            <w:tcMar>
              <w:top w:w="0.0" w:type="dxa"/>
              <w:left w:w="75.0" w:type="dxa"/>
              <w:bottom w:w="0.0" w:type="dxa"/>
              <w:right w:w="0.0" w:type="dxa"/>
            </w:tcMar>
            <w:vAlign w:val="center"/>
          </w:tcPr>
          <w:p w:rsidR="00000000" w:rsidDel="00000000" w:rsidP="00000000" w:rsidRDefault="00000000" w:rsidRPr="00000000" w14:paraId="0000017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w:t>
            </w:r>
          </w:p>
        </w:tc>
      </w:tr>
      <w:tr>
        <w:trPr>
          <w:cantSplit w:val="0"/>
          <w:tblHeader w:val="0"/>
        </w:trPr>
        <w:tc>
          <w:tcPr>
            <w:tcMar>
              <w:top w:w="0.0" w:type="dxa"/>
              <w:left w:w="75.0" w:type="dxa"/>
              <w:bottom w:w="0.0" w:type="dxa"/>
              <w:right w:w="0.0" w:type="dxa"/>
            </w:tcMar>
            <w:vAlign w:val="center"/>
          </w:tcPr>
          <w:p w:rsidR="00000000" w:rsidDel="00000000" w:rsidP="00000000" w:rsidRDefault="00000000" w:rsidRPr="00000000" w14:paraId="0000017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512</w:t>
            </w:r>
          </w:p>
        </w:tc>
        <w:tc>
          <w:tcPr>
            <w:gridSpan w:val="2"/>
            <w:tcMar>
              <w:top w:w="0.0" w:type="dxa"/>
              <w:left w:w="75.0" w:type="dxa"/>
              <w:bottom w:w="0.0" w:type="dxa"/>
              <w:right w:w="0.0" w:type="dxa"/>
            </w:tcMar>
            <w:vAlign w:val="center"/>
          </w:tcPr>
          <w:p w:rsidR="00000000" w:rsidDel="00000000" w:rsidP="00000000" w:rsidRDefault="00000000" w:rsidRPr="00000000" w14:paraId="0000017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Plastik ve Rekonstrüktif Cerrahi Stajı</w:t>
            </w:r>
          </w:p>
        </w:tc>
        <w:tc>
          <w:tcPr>
            <w:tcMar>
              <w:top w:w="0.0" w:type="dxa"/>
              <w:left w:w="75.0" w:type="dxa"/>
              <w:bottom w:w="0.0" w:type="dxa"/>
              <w:right w:w="0.0" w:type="dxa"/>
            </w:tcMar>
            <w:vAlign w:val="center"/>
          </w:tcPr>
          <w:p w:rsidR="00000000" w:rsidDel="00000000" w:rsidP="00000000" w:rsidRDefault="00000000" w:rsidRPr="00000000" w14:paraId="0000017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18</w:t>
            </w:r>
          </w:p>
        </w:tc>
        <w:tc>
          <w:tcPr>
            <w:tcMar>
              <w:top w:w="0.0" w:type="dxa"/>
              <w:left w:w="75.0" w:type="dxa"/>
              <w:bottom w:w="0.0" w:type="dxa"/>
              <w:right w:w="0.0" w:type="dxa"/>
            </w:tcMar>
            <w:vAlign w:val="center"/>
          </w:tcPr>
          <w:p w:rsidR="00000000" w:rsidDel="00000000" w:rsidP="00000000" w:rsidRDefault="00000000" w:rsidRPr="00000000" w14:paraId="0000017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42</w:t>
            </w:r>
          </w:p>
        </w:tc>
        <w:tc>
          <w:tcPr>
            <w:tcMar>
              <w:top w:w="0.0" w:type="dxa"/>
              <w:left w:w="75.0" w:type="dxa"/>
              <w:bottom w:w="0.0" w:type="dxa"/>
              <w:right w:w="0.0" w:type="dxa"/>
            </w:tcMar>
            <w:vAlign w:val="center"/>
          </w:tcPr>
          <w:p w:rsidR="00000000" w:rsidDel="00000000" w:rsidP="00000000" w:rsidRDefault="00000000" w:rsidRPr="00000000" w14:paraId="0000017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w:t>
            </w:r>
          </w:p>
        </w:tc>
      </w:tr>
      <w:tr>
        <w:trPr>
          <w:cantSplit w:val="0"/>
          <w:tblHeader w:val="0"/>
        </w:trPr>
        <w:tc>
          <w:tcPr>
            <w:tcMar>
              <w:top w:w="0.0" w:type="dxa"/>
              <w:left w:w="75.0" w:type="dxa"/>
              <w:bottom w:w="0.0" w:type="dxa"/>
              <w:right w:w="0.0" w:type="dxa"/>
            </w:tcMar>
            <w:vAlign w:val="center"/>
          </w:tcPr>
          <w:p w:rsidR="00000000" w:rsidDel="00000000" w:rsidP="00000000" w:rsidRDefault="00000000" w:rsidRPr="00000000" w14:paraId="0000017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513</w:t>
            </w:r>
          </w:p>
        </w:tc>
        <w:tc>
          <w:tcPr>
            <w:gridSpan w:val="2"/>
            <w:tcMar>
              <w:top w:w="0.0" w:type="dxa"/>
              <w:left w:w="75.0" w:type="dxa"/>
              <w:bottom w:w="0.0" w:type="dxa"/>
              <w:right w:w="0.0" w:type="dxa"/>
            </w:tcMar>
            <w:vAlign w:val="center"/>
          </w:tcPr>
          <w:p w:rsidR="00000000" w:rsidDel="00000000" w:rsidP="00000000" w:rsidRDefault="00000000" w:rsidRPr="00000000" w14:paraId="0000018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Üroloji Stajı</w:t>
            </w:r>
          </w:p>
        </w:tc>
        <w:tc>
          <w:tcPr>
            <w:tcMar>
              <w:top w:w="0.0" w:type="dxa"/>
              <w:left w:w="75.0" w:type="dxa"/>
              <w:bottom w:w="0.0" w:type="dxa"/>
              <w:right w:w="0.0" w:type="dxa"/>
            </w:tcMar>
            <w:vAlign w:val="center"/>
          </w:tcPr>
          <w:p w:rsidR="00000000" w:rsidDel="00000000" w:rsidP="00000000" w:rsidRDefault="00000000" w:rsidRPr="00000000" w14:paraId="0000018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13</w:t>
            </w:r>
          </w:p>
        </w:tc>
        <w:tc>
          <w:tcPr>
            <w:tcMar>
              <w:top w:w="0.0" w:type="dxa"/>
              <w:left w:w="75.0" w:type="dxa"/>
              <w:bottom w:w="0.0" w:type="dxa"/>
              <w:right w:w="0.0" w:type="dxa"/>
            </w:tcMar>
            <w:vAlign w:val="center"/>
          </w:tcPr>
          <w:p w:rsidR="00000000" w:rsidDel="00000000" w:rsidP="00000000" w:rsidRDefault="00000000" w:rsidRPr="00000000" w14:paraId="0000018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47</w:t>
            </w:r>
          </w:p>
        </w:tc>
        <w:tc>
          <w:tcPr>
            <w:tcMar>
              <w:top w:w="0.0" w:type="dxa"/>
              <w:left w:w="75.0" w:type="dxa"/>
              <w:bottom w:w="0.0" w:type="dxa"/>
              <w:right w:w="0.0" w:type="dxa"/>
            </w:tcMar>
            <w:vAlign w:val="center"/>
          </w:tcPr>
          <w:p w:rsidR="00000000" w:rsidDel="00000000" w:rsidP="00000000" w:rsidRDefault="00000000" w:rsidRPr="00000000" w14:paraId="0000018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w:t>
            </w:r>
          </w:p>
        </w:tc>
      </w:tr>
      <w:tr>
        <w:trPr>
          <w:cantSplit w:val="0"/>
          <w:tblHeader w:val="0"/>
        </w:trPr>
        <w:tc>
          <w:tcPr>
            <w:tcMar>
              <w:top w:w="0.0" w:type="dxa"/>
              <w:left w:w="75.0" w:type="dxa"/>
              <w:bottom w:w="0.0" w:type="dxa"/>
              <w:right w:w="0.0" w:type="dxa"/>
            </w:tcMar>
            <w:vAlign w:val="center"/>
          </w:tcPr>
          <w:p w:rsidR="00000000" w:rsidDel="00000000" w:rsidP="00000000" w:rsidRDefault="00000000" w:rsidRPr="00000000" w14:paraId="0000018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515</w:t>
            </w:r>
          </w:p>
        </w:tc>
        <w:tc>
          <w:tcPr>
            <w:gridSpan w:val="2"/>
            <w:tcMar>
              <w:top w:w="0.0" w:type="dxa"/>
              <w:left w:w="75.0" w:type="dxa"/>
              <w:bottom w:w="0.0" w:type="dxa"/>
              <w:right w:w="0.0" w:type="dxa"/>
            </w:tcMar>
            <w:vAlign w:val="center"/>
          </w:tcPr>
          <w:p w:rsidR="00000000" w:rsidDel="00000000" w:rsidP="00000000" w:rsidRDefault="00000000" w:rsidRPr="00000000" w14:paraId="0000018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Enfeksiyon Hastalıkları Stajı</w:t>
            </w:r>
          </w:p>
        </w:tc>
        <w:tc>
          <w:tcPr>
            <w:tcMar>
              <w:top w:w="0.0" w:type="dxa"/>
              <w:left w:w="75.0" w:type="dxa"/>
              <w:bottom w:w="0.0" w:type="dxa"/>
              <w:right w:w="0.0" w:type="dxa"/>
            </w:tcMar>
            <w:vAlign w:val="center"/>
          </w:tcPr>
          <w:p w:rsidR="00000000" w:rsidDel="00000000" w:rsidP="00000000" w:rsidRDefault="00000000" w:rsidRPr="00000000" w14:paraId="0000018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26</w:t>
            </w:r>
          </w:p>
        </w:tc>
        <w:tc>
          <w:tcPr>
            <w:tcMar>
              <w:top w:w="0.0" w:type="dxa"/>
              <w:left w:w="75.0" w:type="dxa"/>
              <w:bottom w:w="0.0" w:type="dxa"/>
              <w:right w:w="0.0" w:type="dxa"/>
            </w:tcMar>
            <w:vAlign w:val="center"/>
          </w:tcPr>
          <w:p w:rsidR="00000000" w:rsidDel="00000000" w:rsidP="00000000" w:rsidRDefault="00000000" w:rsidRPr="00000000" w14:paraId="0000018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34</w:t>
            </w:r>
          </w:p>
        </w:tc>
        <w:tc>
          <w:tcPr>
            <w:tcMar>
              <w:top w:w="0.0" w:type="dxa"/>
              <w:left w:w="75.0" w:type="dxa"/>
              <w:bottom w:w="0.0" w:type="dxa"/>
              <w:right w:w="0.0" w:type="dxa"/>
            </w:tcMar>
            <w:vAlign w:val="center"/>
          </w:tcPr>
          <w:p w:rsidR="00000000" w:rsidDel="00000000" w:rsidP="00000000" w:rsidRDefault="00000000" w:rsidRPr="00000000" w14:paraId="0000018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w:t>
            </w:r>
          </w:p>
        </w:tc>
      </w:tr>
      <w:tr>
        <w:trPr>
          <w:cantSplit w:val="0"/>
          <w:tblHeader w:val="0"/>
        </w:trPr>
        <w:tc>
          <w:tcPr>
            <w:tcMar>
              <w:top w:w="0.0" w:type="dxa"/>
              <w:left w:w="75.0" w:type="dxa"/>
              <w:bottom w:w="0.0" w:type="dxa"/>
              <w:right w:w="0.0" w:type="dxa"/>
            </w:tcMar>
            <w:vAlign w:val="center"/>
          </w:tcPr>
          <w:p w:rsidR="00000000" w:rsidDel="00000000" w:rsidP="00000000" w:rsidRDefault="00000000" w:rsidRPr="00000000" w14:paraId="0000018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516</w:t>
            </w:r>
          </w:p>
        </w:tc>
        <w:tc>
          <w:tcPr>
            <w:gridSpan w:val="2"/>
            <w:tcMar>
              <w:top w:w="0.0" w:type="dxa"/>
              <w:left w:w="75.0" w:type="dxa"/>
              <w:bottom w:w="0.0" w:type="dxa"/>
              <w:right w:w="0.0" w:type="dxa"/>
            </w:tcMar>
            <w:vAlign w:val="center"/>
          </w:tcPr>
          <w:p w:rsidR="00000000" w:rsidDel="00000000" w:rsidP="00000000" w:rsidRDefault="00000000" w:rsidRPr="00000000" w14:paraId="0000018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Klinik Etik Stajı</w:t>
            </w:r>
          </w:p>
        </w:tc>
        <w:tc>
          <w:tcPr>
            <w:tcMar>
              <w:top w:w="0.0" w:type="dxa"/>
              <w:left w:w="75.0" w:type="dxa"/>
              <w:bottom w:w="0.0" w:type="dxa"/>
              <w:right w:w="0.0" w:type="dxa"/>
            </w:tcMar>
            <w:vAlign w:val="center"/>
          </w:tcPr>
          <w:p w:rsidR="00000000" w:rsidDel="00000000" w:rsidP="00000000" w:rsidRDefault="00000000" w:rsidRPr="00000000" w14:paraId="0000018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14</w:t>
            </w:r>
          </w:p>
        </w:tc>
        <w:tc>
          <w:tcPr>
            <w:tcMar>
              <w:top w:w="0.0" w:type="dxa"/>
              <w:left w:w="75.0" w:type="dxa"/>
              <w:bottom w:w="0.0" w:type="dxa"/>
              <w:right w:w="0.0" w:type="dxa"/>
            </w:tcMar>
            <w:vAlign w:val="center"/>
          </w:tcPr>
          <w:p w:rsidR="00000000" w:rsidDel="00000000" w:rsidP="00000000" w:rsidRDefault="00000000" w:rsidRPr="00000000" w14:paraId="0000018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16</w:t>
            </w:r>
          </w:p>
        </w:tc>
        <w:tc>
          <w:tcPr>
            <w:tcMar>
              <w:top w:w="0.0" w:type="dxa"/>
              <w:left w:w="75.0" w:type="dxa"/>
              <w:bottom w:w="0.0" w:type="dxa"/>
              <w:right w:w="0.0" w:type="dxa"/>
            </w:tcMar>
            <w:vAlign w:val="center"/>
          </w:tcPr>
          <w:p w:rsidR="00000000" w:rsidDel="00000000" w:rsidP="00000000" w:rsidRDefault="00000000" w:rsidRPr="00000000" w14:paraId="0000019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w:t>
            </w:r>
          </w:p>
        </w:tc>
      </w:tr>
      <w:tr>
        <w:trPr>
          <w:cantSplit w:val="0"/>
          <w:tblHeader w:val="0"/>
        </w:trPr>
        <w:tc>
          <w:tcPr>
            <w:tcMar>
              <w:top w:w="0.0" w:type="dxa"/>
              <w:left w:w="75.0" w:type="dxa"/>
              <w:bottom w:w="0.0" w:type="dxa"/>
              <w:right w:w="0.0" w:type="dxa"/>
            </w:tcMar>
            <w:vAlign w:val="center"/>
          </w:tcPr>
          <w:p w:rsidR="00000000" w:rsidDel="00000000" w:rsidP="00000000" w:rsidRDefault="00000000" w:rsidRPr="00000000" w14:paraId="0000019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518</w:t>
            </w:r>
          </w:p>
        </w:tc>
        <w:tc>
          <w:tcPr>
            <w:gridSpan w:val="2"/>
            <w:tcMar>
              <w:top w:w="0.0" w:type="dxa"/>
              <w:left w:w="75.0" w:type="dxa"/>
              <w:bottom w:w="0.0" w:type="dxa"/>
              <w:right w:w="0.0" w:type="dxa"/>
            </w:tcMar>
            <w:vAlign w:val="center"/>
          </w:tcPr>
          <w:p w:rsidR="00000000" w:rsidDel="00000000" w:rsidP="00000000" w:rsidRDefault="00000000" w:rsidRPr="00000000" w14:paraId="0000019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Klinik Farmakoloji</w:t>
            </w:r>
          </w:p>
        </w:tc>
        <w:tc>
          <w:tcPr>
            <w:tcMar>
              <w:top w:w="0.0" w:type="dxa"/>
              <w:left w:w="75.0" w:type="dxa"/>
              <w:bottom w:w="0.0" w:type="dxa"/>
              <w:right w:w="0.0" w:type="dxa"/>
            </w:tcMar>
            <w:vAlign w:val="center"/>
          </w:tcPr>
          <w:p w:rsidR="00000000" w:rsidDel="00000000" w:rsidP="00000000" w:rsidRDefault="00000000" w:rsidRPr="00000000" w14:paraId="0000019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Mar>
              <w:top w:w="0.0" w:type="dxa"/>
              <w:left w:w="75.0" w:type="dxa"/>
              <w:bottom w:w="0.0" w:type="dxa"/>
              <w:right w:w="0.0" w:type="dxa"/>
            </w:tcMar>
            <w:vAlign w:val="center"/>
          </w:tcPr>
          <w:p w:rsidR="00000000" w:rsidDel="00000000" w:rsidP="00000000" w:rsidRDefault="00000000" w:rsidRPr="00000000" w14:paraId="0000019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60</w:t>
            </w:r>
          </w:p>
        </w:tc>
        <w:tc>
          <w:tcPr>
            <w:tcMar>
              <w:top w:w="0.0" w:type="dxa"/>
              <w:left w:w="75.0" w:type="dxa"/>
              <w:bottom w:w="0.0" w:type="dxa"/>
              <w:right w:w="0.0" w:type="dxa"/>
            </w:tcMar>
            <w:vAlign w:val="center"/>
          </w:tcPr>
          <w:p w:rsidR="00000000" w:rsidDel="00000000" w:rsidP="00000000" w:rsidRDefault="00000000" w:rsidRPr="00000000" w14:paraId="0000019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w:t>
            </w:r>
          </w:p>
        </w:tc>
      </w:tr>
      <w:tr>
        <w:trPr>
          <w:cantSplit w:val="0"/>
          <w:tblHeader w:val="0"/>
        </w:trPr>
        <w:tc>
          <w:tcPr>
            <w:tcMar>
              <w:top w:w="0.0" w:type="dxa"/>
              <w:left w:w="75.0" w:type="dxa"/>
              <w:bottom w:w="0.0" w:type="dxa"/>
              <w:right w:w="0.0" w:type="dxa"/>
            </w:tcMar>
            <w:vAlign w:val="center"/>
          </w:tcPr>
          <w:p w:rsidR="00000000" w:rsidDel="00000000" w:rsidP="00000000" w:rsidRDefault="00000000" w:rsidRPr="00000000" w14:paraId="0000019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519</w:t>
            </w:r>
          </w:p>
        </w:tc>
        <w:tc>
          <w:tcPr>
            <w:gridSpan w:val="2"/>
            <w:tcMar>
              <w:top w:w="0.0" w:type="dxa"/>
              <w:left w:w="75.0" w:type="dxa"/>
              <w:bottom w:w="0.0" w:type="dxa"/>
              <w:right w:w="0.0" w:type="dxa"/>
            </w:tcMar>
            <w:vAlign w:val="center"/>
          </w:tcPr>
          <w:p w:rsidR="00000000" w:rsidDel="00000000" w:rsidP="00000000" w:rsidRDefault="00000000" w:rsidRPr="00000000" w14:paraId="0000019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Göğüs Hastalıkları</w:t>
            </w:r>
          </w:p>
        </w:tc>
        <w:tc>
          <w:tcPr>
            <w:tcMar>
              <w:top w:w="0.0" w:type="dxa"/>
              <w:left w:w="75.0" w:type="dxa"/>
              <w:bottom w:w="0.0" w:type="dxa"/>
              <w:right w:w="0.0" w:type="dxa"/>
            </w:tcMar>
            <w:vAlign w:val="center"/>
          </w:tcPr>
          <w:p w:rsidR="00000000" w:rsidDel="00000000" w:rsidP="00000000" w:rsidRDefault="00000000" w:rsidRPr="00000000" w14:paraId="0000019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21</w:t>
            </w:r>
          </w:p>
        </w:tc>
        <w:tc>
          <w:tcPr>
            <w:tcMar>
              <w:top w:w="0.0" w:type="dxa"/>
              <w:left w:w="75.0" w:type="dxa"/>
              <w:bottom w:w="0.0" w:type="dxa"/>
              <w:right w:w="0.0" w:type="dxa"/>
            </w:tcMar>
            <w:vAlign w:val="center"/>
          </w:tcPr>
          <w:p w:rsidR="00000000" w:rsidDel="00000000" w:rsidP="00000000" w:rsidRDefault="00000000" w:rsidRPr="00000000" w14:paraId="0000019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39</w:t>
            </w:r>
          </w:p>
        </w:tc>
        <w:tc>
          <w:tcPr>
            <w:tcMar>
              <w:top w:w="0.0" w:type="dxa"/>
              <w:left w:w="75.0" w:type="dxa"/>
              <w:bottom w:w="0.0" w:type="dxa"/>
              <w:right w:w="0.0" w:type="dxa"/>
            </w:tcMar>
            <w:vAlign w:val="center"/>
          </w:tcPr>
          <w:p w:rsidR="00000000" w:rsidDel="00000000" w:rsidP="00000000" w:rsidRDefault="00000000" w:rsidRPr="00000000" w14:paraId="0000019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5</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19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Mar>
              <w:top w:w="0.0" w:type="dxa"/>
              <w:left w:w="75.0" w:type="dxa"/>
              <w:bottom w:w="0.0" w:type="dxa"/>
              <w:right w:w="0.0" w:type="dxa"/>
            </w:tcMar>
            <w:vAlign w:val="center"/>
          </w:tcPr>
          <w:p w:rsidR="00000000" w:rsidDel="00000000" w:rsidP="00000000" w:rsidRDefault="00000000" w:rsidRPr="00000000" w14:paraId="0000019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Mar>
              <w:top w:w="0.0" w:type="dxa"/>
              <w:left w:w="75.0" w:type="dxa"/>
              <w:bottom w:w="0.0" w:type="dxa"/>
              <w:right w:w="0.0" w:type="dxa"/>
            </w:tcMar>
            <w:vAlign w:val="center"/>
          </w:tcPr>
          <w:p w:rsidR="00000000" w:rsidDel="00000000" w:rsidP="00000000" w:rsidRDefault="00000000" w:rsidRPr="00000000" w14:paraId="000001A0">
            <w:pPr>
              <w:spacing w:after="0" w:line="240" w:lineRule="auto"/>
              <w:rPr>
                <w:color w:val="333333"/>
                <w:sz w:val="24"/>
                <w:szCs w:val="24"/>
                <w:vertAlign w:val="baseline"/>
              </w:rPr>
            </w:pPr>
            <w:r w:rsidDel="00000000" w:rsidR="00000000" w:rsidRPr="00000000">
              <w:rPr>
                <w:b w:val="1"/>
                <w:bCs w:val="1"/>
                <w:color w:val="333333"/>
                <w:sz w:val="24"/>
                <w:szCs w:val="24"/>
                <w:vertAlign w:val="baseline"/>
                <w:rtl w:val="0"/>
              </w:rPr>
              <w:t xml:space="preserve">T:351</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1A1">
            <w:pPr>
              <w:spacing w:after="0" w:line="240" w:lineRule="auto"/>
              <w:rPr>
                <w:color w:val="333333"/>
                <w:sz w:val="24"/>
                <w:szCs w:val="24"/>
                <w:vertAlign w:val="baseline"/>
              </w:rPr>
            </w:pPr>
            <w:r w:rsidDel="00000000" w:rsidR="00000000" w:rsidRPr="00000000">
              <w:rPr>
                <w:b w:val="1"/>
                <w:bCs w:val="1"/>
                <w:color w:val="333333"/>
                <w:sz w:val="24"/>
                <w:szCs w:val="24"/>
                <w:vertAlign w:val="baseline"/>
                <w:rtl w:val="0"/>
              </w:rPr>
              <w:t xml:space="preserve">T:739</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1A2">
            <w:pPr>
              <w:spacing w:after="0" w:line="240" w:lineRule="auto"/>
              <w:rPr>
                <w:color w:val="333333"/>
                <w:sz w:val="24"/>
                <w:szCs w:val="24"/>
                <w:vertAlign w:val="baseline"/>
              </w:rPr>
            </w:pPr>
            <w:r w:rsidDel="00000000" w:rsidR="00000000" w:rsidRPr="00000000">
              <w:rPr>
                <w:b w:val="1"/>
                <w:bCs w:val="1"/>
                <w:color w:val="333333"/>
                <w:sz w:val="24"/>
                <w:szCs w:val="24"/>
                <w:vertAlign w:val="baseline"/>
                <w:rtl w:val="0"/>
              </w:rPr>
              <w:t xml:space="preserve">T:60</w:t>
            </w:r>
            <w:r w:rsidDel="00000000" w:rsidR="00000000" w:rsidRPr="00000000">
              <w:rPr>
                <w:rtl w:val="0"/>
              </w:rPr>
            </w:r>
          </w:p>
        </w:tc>
      </w:tr>
      <w:tr>
        <w:trPr>
          <w:cantSplit w:val="0"/>
          <w:tblHeader w:val="0"/>
        </w:trPr>
        <w:tc>
          <w:tcPr>
            <w:gridSpan w:val="6"/>
            <w:tcMar>
              <w:top w:w="0.0" w:type="dxa"/>
              <w:left w:w="75.0" w:type="dxa"/>
              <w:bottom w:w="0.0" w:type="dxa"/>
              <w:right w:w="0.0" w:type="dxa"/>
            </w:tcMar>
            <w:vAlign w:val="center"/>
          </w:tcPr>
          <w:p w:rsidR="00000000" w:rsidDel="00000000" w:rsidP="00000000" w:rsidRDefault="00000000" w:rsidRPr="00000000" w14:paraId="000001A3">
            <w:pPr>
              <w:spacing w:after="0" w:line="240" w:lineRule="auto"/>
              <w:rPr>
                <w:color w:val="333333"/>
                <w:sz w:val="24"/>
                <w:szCs w:val="24"/>
                <w:vertAlign w:val="baseline"/>
              </w:rPr>
            </w:pPr>
            <w:r w:rsidDel="00000000" w:rsidR="00000000" w:rsidRPr="00000000">
              <w:rPr>
                <w:b w:val="1"/>
                <w:bCs w:val="1"/>
                <w:color w:val="333333"/>
                <w:sz w:val="24"/>
                <w:szCs w:val="24"/>
                <w:vertAlign w:val="baseline"/>
                <w:rtl w:val="0"/>
              </w:rPr>
              <w:t xml:space="preserve">6. Sınıf</w:t>
            </w:r>
            <w:r w:rsidDel="00000000" w:rsidR="00000000" w:rsidRPr="00000000">
              <w:rPr>
                <w:rtl w:val="0"/>
              </w:rPr>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1A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601</w:t>
            </w:r>
          </w:p>
        </w:tc>
        <w:tc>
          <w:tcPr>
            <w:tcMar>
              <w:top w:w="0.0" w:type="dxa"/>
              <w:left w:w="75.0" w:type="dxa"/>
              <w:bottom w:w="0.0" w:type="dxa"/>
              <w:right w:w="0.0" w:type="dxa"/>
            </w:tcMar>
            <w:vAlign w:val="center"/>
          </w:tcPr>
          <w:p w:rsidR="00000000" w:rsidDel="00000000" w:rsidP="00000000" w:rsidRDefault="00000000" w:rsidRPr="00000000" w14:paraId="000001A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İç Hastalıkları Stajı</w:t>
            </w:r>
          </w:p>
        </w:tc>
        <w:tc>
          <w:tcPr>
            <w:tcMar>
              <w:top w:w="0.0" w:type="dxa"/>
              <w:left w:w="75.0" w:type="dxa"/>
              <w:bottom w:w="0.0" w:type="dxa"/>
              <w:right w:w="0.0" w:type="dxa"/>
            </w:tcMar>
            <w:vAlign w:val="center"/>
          </w:tcPr>
          <w:p w:rsidR="00000000" w:rsidDel="00000000" w:rsidP="00000000" w:rsidRDefault="00000000" w:rsidRPr="00000000" w14:paraId="000001A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 Ay</w:t>
            </w:r>
          </w:p>
        </w:tc>
        <w:tc>
          <w:tcPr>
            <w:tcMar>
              <w:top w:w="0.0" w:type="dxa"/>
              <w:left w:w="75.0" w:type="dxa"/>
              <w:bottom w:w="0.0" w:type="dxa"/>
              <w:right w:w="0.0" w:type="dxa"/>
            </w:tcMar>
            <w:vAlign w:val="center"/>
          </w:tcPr>
          <w:p w:rsidR="00000000" w:rsidDel="00000000" w:rsidP="00000000" w:rsidRDefault="00000000" w:rsidRPr="00000000" w14:paraId="000001A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Mar>
              <w:top w:w="0.0" w:type="dxa"/>
              <w:left w:w="75.0" w:type="dxa"/>
              <w:bottom w:w="0.0" w:type="dxa"/>
              <w:right w:w="0.0" w:type="dxa"/>
            </w:tcMar>
            <w:vAlign w:val="center"/>
          </w:tcPr>
          <w:p w:rsidR="00000000" w:rsidDel="00000000" w:rsidP="00000000" w:rsidRDefault="00000000" w:rsidRPr="00000000" w14:paraId="000001A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10</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1A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602</w:t>
            </w:r>
          </w:p>
        </w:tc>
        <w:tc>
          <w:tcPr>
            <w:tcMar>
              <w:top w:w="0.0" w:type="dxa"/>
              <w:left w:w="75.0" w:type="dxa"/>
              <w:bottom w:w="0.0" w:type="dxa"/>
              <w:right w:w="0.0" w:type="dxa"/>
            </w:tcMar>
            <w:vAlign w:val="center"/>
          </w:tcPr>
          <w:p w:rsidR="00000000" w:rsidDel="00000000" w:rsidP="00000000" w:rsidRDefault="00000000" w:rsidRPr="00000000" w14:paraId="000001B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Pediatri Stajı</w:t>
            </w:r>
          </w:p>
        </w:tc>
        <w:tc>
          <w:tcPr>
            <w:tcMar>
              <w:top w:w="0.0" w:type="dxa"/>
              <w:left w:w="75.0" w:type="dxa"/>
              <w:bottom w:w="0.0" w:type="dxa"/>
              <w:right w:w="0.0" w:type="dxa"/>
            </w:tcMar>
            <w:vAlign w:val="center"/>
          </w:tcPr>
          <w:p w:rsidR="00000000" w:rsidDel="00000000" w:rsidP="00000000" w:rsidRDefault="00000000" w:rsidRPr="00000000" w14:paraId="000001B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 Ay</w:t>
            </w:r>
          </w:p>
        </w:tc>
        <w:tc>
          <w:tcPr>
            <w:tcMar>
              <w:top w:w="0.0" w:type="dxa"/>
              <w:left w:w="75.0" w:type="dxa"/>
              <w:bottom w:w="0.0" w:type="dxa"/>
              <w:right w:w="0.0" w:type="dxa"/>
            </w:tcMar>
            <w:vAlign w:val="center"/>
          </w:tcPr>
          <w:p w:rsidR="00000000" w:rsidDel="00000000" w:rsidP="00000000" w:rsidRDefault="00000000" w:rsidRPr="00000000" w14:paraId="000001B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Mar>
              <w:top w:w="0.0" w:type="dxa"/>
              <w:left w:w="75.0" w:type="dxa"/>
              <w:bottom w:w="0.0" w:type="dxa"/>
              <w:right w:w="0.0" w:type="dxa"/>
            </w:tcMar>
            <w:vAlign w:val="center"/>
          </w:tcPr>
          <w:p w:rsidR="00000000" w:rsidDel="00000000" w:rsidP="00000000" w:rsidRDefault="00000000" w:rsidRPr="00000000" w14:paraId="000001B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10</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1B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603</w:t>
            </w:r>
          </w:p>
        </w:tc>
        <w:tc>
          <w:tcPr>
            <w:tcMar>
              <w:top w:w="0.0" w:type="dxa"/>
              <w:left w:w="75.0" w:type="dxa"/>
              <w:bottom w:w="0.0" w:type="dxa"/>
              <w:right w:w="0.0" w:type="dxa"/>
            </w:tcMar>
            <w:vAlign w:val="center"/>
          </w:tcPr>
          <w:p w:rsidR="00000000" w:rsidDel="00000000" w:rsidP="00000000" w:rsidRDefault="00000000" w:rsidRPr="00000000" w14:paraId="000001B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Kadın Hastalıkları ve Doğum Stajı</w:t>
            </w:r>
          </w:p>
        </w:tc>
        <w:tc>
          <w:tcPr>
            <w:tcMar>
              <w:top w:w="0.0" w:type="dxa"/>
              <w:left w:w="75.0" w:type="dxa"/>
              <w:bottom w:w="0.0" w:type="dxa"/>
              <w:right w:w="0.0" w:type="dxa"/>
            </w:tcMar>
            <w:vAlign w:val="center"/>
          </w:tcPr>
          <w:p w:rsidR="00000000" w:rsidDel="00000000" w:rsidP="00000000" w:rsidRDefault="00000000" w:rsidRPr="00000000" w14:paraId="000001B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 Ay</w:t>
            </w:r>
          </w:p>
        </w:tc>
        <w:tc>
          <w:tcPr>
            <w:tcMar>
              <w:top w:w="0.0" w:type="dxa"/>
              <w:left w:w="75.0" w:type="dxa"/>
              <w:bottom w:w="0.0" w:type="dxa"/>
              <w:right w:w="0.0" w:type="dxa"/>
            </w:tcMar>
            <w:vAlign w:val="center"/>
          </w:tcPr>
          <w:p w:rsidR="00000000" w:rsidDel="00000000" w:rsidP="00000000" w:rsidRDefault="00000000" w:rsidRPr="00000000" w14:paraId="000001B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Mar>
              <w:top w:w="0.0" w:type="dxa"/>
              <w:left w:w="75.0" w:type="dxa"/>
              <w:bottom w:w="0.0" w:type="dxa"/>
              <w:right w:w="0.0" w:type="dxa"/>
            </w:tcMar>
            <w:vAlign w:val="center"/>
          </w:tcPr>
          <w:p w:rsidR="00000000" w:rsidDel="00000000" w:rsidP="00000000" w:rsidRDefault="00000000" w:rsidRPr="00000000" w14:paraId="000001B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10</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1B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604</w:t>
            </w:r>
          </w:p>
        </w:tc>
        <w:tc>
          <w:tcPr>
            <w:tcMar>
              <w:top w:w="0.0" w:type="dxa"/>
              <w:left w:w="75.0" w:type="dxa"/>
              <w:bottom w:w="0.0" w:type="dxa"/>
              <w:right w:w="0.0" w:type="dxa"/>
            </w:tcMar>
            <w:vAlign w:val="center"/>
          </w:tcPr>
          <w:p w:rsidR="00000000" w:rsidDel="00000000" w:rsidP="00000000" w:rsidRDefault="00000000" w:rsidRPr="00000000" w14:paraId="000001B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Acil Tıp Stajı</w:t>
            </w:r>
          </w:p>
        </w:tc>
        <w:tc>
          <w:tcPr>
            <w:tcMar>
              <w:top w:w="0.0" w:type="dxa"/>
              <w:left w:w="75.0" w:type="dxa"/>
              <w:bottom w:w="0.0" w:type="dxa"/>
              <w:right w:w="0.0" w:type="dxa"/>
            </w:tcMar>
            <w:vAlign w:val="center"/>
          </w:tcPr>
          <w:p w:rsidR="00000000" w:rsidDel="00000000" w:rsidP="00000000" w:rsidRDefault="00000000" w:rsidRPr="00000000" w14:paraId="000001B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 Ay</w:t>
            </w:r>
          </w:p>
        </w:tc>
        <w:tc>
          <w:tcPr>
            <w:tcMar>
              <w:top w:w="0.0" w:type="dxa"/>
              <w:left w:w="75.0" w:type="dxa"/>
              <w:bottom w:w="0.0" w:type="dxa"/>
              <w:right w:w="0.0" w:type="dxa"/>
            </w:tcMar>
            <w:vAlign w:val="center"/>
          </w:tcPr>
          <w:p w:rsidR="00000000" w:rsidDel="00000000" w:rsidP="00000000" w:rsidRDefault="00000000" w:rsidRPr="00000000" w14:paraId="000001B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Mar>
              <w:top w:w="0.0" w:type="dxa"/>
              <w:left w:w="75.0" w:type="dxa"/>
              <w:bottom w:w="0.0" w:type="dxa"/>
              <w:right w:w="0.0" w:type="dxa"/>
            </w:tcMar>
            <w:vAlign w:val="center"/>
          </w:tcPr>
          <w:p w:rsidR="00000000" w:rsidDel="00000000" w:rsidP="00000000" w:rsidRDefault="00000000" w:rsidRPr="00000000" w14:paraId="000001C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5</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1C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605</w:t>
            </w:r>
          </w:p>
        </w:tc>
        <w:tc>
          <w:tcPr>
            <w:tcMar>
              <w:top w:w="0.0" w:type="dxa"/>
              <w:left w:w="75.0" w:type="dxa"/>
              <w:bottom w:w="0.0" w:type="dxa"/>
              <w:right w:w="0.0" w:type="dxa"/>
            </w:tcMar>
            <w:vAlign w:val="center"/>
          </w:tcPr>
          <w:p w:rsidR="00000000" w:rsidDel="00000000" w:rsidP="00000000" w:rsidRDefault="00000000" w:rsidRPr="00000000" w14:paraId="000001C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Halk Sağlığı Stajı</w:t>
            </w:r>
          </w:p>
        </w:tc>
        <w:tc>
          <w:tcPr>
            <w:tcMar>
              <w:top w:w="0.0" w:type="dxa"/>
              <w:left w:w="75.0" w:type="dxa"/>
              <w:bottom w:w="0.0" w:type="dxa"/>
              <w:right w:w="0.0" w:type="dxa"/>
            </w:tcMar>
            <w:vAlign w:val="center"/>
          </w:tcPr>
          <w:p w:rsidR="00000000" w:rsidDel="00000000" w:rsidP="00000000" w:rsidRDefault="00000000" w:rsidRPr="00000000" w14:paraId="000001C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 Ay</w:t>
            </w:r>
          </w:p>
        </w:tc>
        <w:tc>
          <w:tcPr>
            <w:tcMar>
              <w:top w:w="0.0" w:type="dxa"/>
              <w:left w:w="75.0" w:type="dxa"/>
              <w:bottom w:w="0.0" w:type="dxa"/>
              <w:right w:w="0.0" w:type="dxa"/>
            </w:tcMar>
            <w:vAlign w:val="center"/>
          </w:tcPr>
          <w:p w:rsidR="00000000" w:rsidDel="00000000" w:rsidP="00000000" w:rsidRDefault="00000000" w:rsidRPr="00000000" w14:paraId="000001C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Mar>
              <w:top w:w="0.0" w:type="dxa"/>
              <w:left w:w="75.0" w:type="dxa"/>
              <w:bottom w:w="0.0" w:type="dxa"/>
              <w:right w:w="0.0" w:type="dxa"/>
            </w:tcMar>
            <w:vAlign w:val="center"/>
          </w:tcPr>
          <w:p w:rsidR="00000000" w:rsidDel="00000000" w:rsidP="00000000" w:rsidRDefault="00000000" w:rsidRPr="00000000" w14:paraId="000001C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10</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1C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606</w:t>
            </w:r>
          </w:p>
        </w:tc>
        <w:tc>
          <w:tcPr>
            <w:tcMar>
              <w:top w:w="0.0" w:type="dxa"/>
              <w:left w:w="75.0" w:type="dxa"/>
              <w:bottom w:w="0.0" w:type="dxa"/>
              <w:right w:w="0.0" w:type="dxa"/>
            </w:tcMar>
            <w:vAlign w:val="center"/>
          </w:tcPr>
          <w:p w:rsidR="00000000" w:rsidDel="00000000" w:rsidP="00000000" w:rsidRDefault="00000000" w:rsidRPr="00000000" w14:paraId="000001C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Psikiyatri Stajı</w:t>
            </w:r>
          </w:p>
        </w:tc>
        <w:tc>
          <w:tcPr>
            <w:tcMar>
              <w:top w:w="0.0" w:type="dxa"/>
              <w:left w:w="75.0" w:type="dxa"/>
              <w:bottom w:w="0.0" w:type="dxa"/>
              <w:right w:w="0.0" w:type="dxa"/>
            </w:tcMar>
            <w:vAlign w:val="center"/>
          </w:tcPr>
          <w:p w:rsidR="00000000" w:rsidDel="00000000" w:rsidP="00000000" w:rsidRDefault="00000000" w:rsidRPr="00000000" w14:paraId="000001C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 Ay </w:t>
            </w:r>
          </w:p>
        </w:tc>
        <w:tc>
          <w:tcPr>
            <w:tcMar>
              <w:top w:w="0.0" w:type="dxa"/>
              <w:left w:w="75.0" w:type="dxa"/>
              <w:bottom w:w="0.0" w:type="dxa"/>
              <w:right w:w="0.0" w:type="dxa"/>
            </w:tcMar>
            <w:vAlign w:val="center"/>
          </w:tcPr>
          <w:p w:rsidR="00000000" w:rsidDel="00000000" w:rsidP="00000000" w:rsidRDefault="00000000" w:rsidRPr="00000000" w14:paraId="000001C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Mar>
              <w:top w:w="0.0" w:type="dxa"/>
              <w:left w:w="75.0" w:type="dxa"/>
              <w:bottom w:w="0.0" w:type="dxa"/>
              <w:right w:w="0.0" w:type="dxa"/>
            </w:tcMar>
            <w:vAlign w:val="center"/>
          </w:tcPr>
          <w:p w:rsidR="00000000" w:rsidDel="00000000" w:rsidP="00000000" w:rsidRDefault="00000000" w:rsidRPr="00000000" w14:paraId="000001C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5</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1C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607</w:t>
            </w:r>
          </w:p>
        </w:tc>
        <w:tc>
          <w:tcPr>
            <w:tcMar>
              <w:top w:w="0.0" w:type="dxa"/>
              <w:left w:w="75.0" w:type="dxa"/>
              <w:bottom w:w="0.0" w:type="dxa"/>
              <w:right w:w="0.0" w:type="dxa"/>
            </w:tcMar>
            <w:vAlign w:val="center"/>
          </w:tcPr>
          <w:p w:rsidR="00000000" w:rsidDel="00000000" w:rsidP="00000000" w:rsidRDefault="00000000" w:rsidRPr="00000000" w14:paraId="000001C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Seçmeli Staj (Dahili ya da Cerrahi Bilimler)</w:t>
            </w:r>
          </w:p>
        </w:tc>
        <w:tc>
          <w:tcPr>
            <w:tcMar>
              <w:top w:w="0.0" w:type="dxa"/>
              <w:left w:w="75.0" w:type="dxa"/>
              <w:bottom w:w="0.0" w:type="dxa"/>
              <w:right w:w="0.0" w:type="dxa"/>
            </w:tcMar>
            <w:vAlign w:val="center"/>
          </w:tcPr>
          <w:p w:rsidR="00000000" w:rsidDel="00000000" w:rsidP="00000000" w:rsidRDefault="00000000" w:rsidRPr="00000000" w14:paraId="000001D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 Ay</w:t>
            </w:r>
          </w:p>
        </w:tc>
        <w:tc>
          <w:tcPr>
            <w:tcMar>
              <w:top w:w="0.0" w:type="dxa"/>
              <w:left w:w="75.0" w:type="dxa"/>
              <w:bottom w:w="0.0" w:type="dxa"/>
              <w:right w:w="0.0" w:type="dxa"/>
            </w:tcMar>
            <w:vAlign w:val="center"/>
          </w:tcPr>
          <w:p w:rsidR="00000000" w:rsidDel="00000000" w:rsidP="00000000" w:rsidRDefault="00000000" w:rsidRPr="00000000" w14:paraId="000001D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Mar>
              <w:top w:w="0.0" w:type="dxa"/>
              <w:left w:w="75.0" w:type="dxa"/>
              <w:bottom w:w="0.0" w:type="dxa"/>
              <w:right w:w="0.0" w:type="dxa"/>
            </w:tcMar>
            <w:vAlign w:val="center"/>
          </w:tcPr>
          <w:p w:rsidR="00000000" w:rsidDel="00000000" w:rsidP="00000000" w:rsidRDefault="00000000" w:rsidRPr="00000000" w14:paraId="000001D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5</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1D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608</w:t>
            </w:r>
          </w:p>
        </w:tc>
        <w:tc>
          <w:tcPr>
            <w:tcMar>
              <w:top w:w="0.0" w:type="dxa"/>
              <w:left w:w="75.0" w:type="dxa"/>
              <w:bottom w:w="0.0" w:type="dxa"/>
              <w:right w:w="0.0" w:type="dxa"/>
            </w:tcMar>
            <w:vAlign w:val="center"/>
          </w:tcPr>
          <w:p w:rsidR="00000000" w:rsidDel="00000000" w:rsidP="00000000" w:rsidRDefault="00000000" w:rsidRPr="00000000" w14:paraId="000001D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Genel Cerrahi Stajı</w:t>
            </w:r>
          </w:p>
        </w:tc>
        <w:tc>
          <w:tcPr>
            <w:tcMar>
              <w:top w:w="0.0" w:type="dxa"/>
              <w:left w:w="75.0" w:type="dxa"/>
              <w:bottom w:w="0.0" w:type="dxa"/>
              <w:right w:w="0.0" w:type="dxa"/>
            </w:tcMar>
            <w:vAlign w:val="center"/>
          </w:tcPr>
          <w:p w:rsidR="00000000" w:rsidDel="00000000" w:rsidP="00000000" w:rsidRDefault="00000000" w:rsidRPr="00000000" w14:paraId="000001D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 Ay</w:t>
            </w:r>
          </w:p>
        </w:tc>
        <w:tc>
          <w:tcPr>
            <w:tcMar>
              <w:top w:w="0.0" w:type="dxa"/>
              <w:left w:w="75.0" w:type="dxa"/>
              <w:bottom w:w="0.0" w:type="dxa"/>
              <w:right w:w="0.0" w:type="dxa"/>
            </w:tcMar>
            <w:vAlign w:val="center"/>
          </w:tcPr>
          <w:p w:rsidR="00000000" w:rsidDel="00000000" w:rsidP="00000000" w:rsidRDefault="00000000" w:rsidRPr="00000000" w14:paraId="000001D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Mar>
              <w:top w:w="0.0" w:type="dxa"/>
              <w:left w:w="75.0" w:type="dxa"/>
              <w:bottom w:w="0.0" w:type="dxa"/>
              <w:right w:w="0.0" w:type="dxa"/>
            </w:tcMar>
            <w:vAlign w:val="center"/>
          </w:tcPr>
          <w:p w:rsidR="00000000" w:rsidDel="00000000" w:rsidP="00000000" w:rsidRDefault="00000000" w:rsidRPr="00000000" w14:paraId="000001D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5</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1D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Mar>
              <w:top w:w="0.0" w:type="dxa"/>
              <w:left w:w="75.0" w:type="dxa"/>
              <w:bottom w:w="0.0" w:type="dxa"/>
              <w:right w:w="0.0" w:type="dxa"/>
            </w:tcMar>
            <w:vAlign w:val="center"/>
          </w:tcPr>
          <w:p w:rsidR="00000000" w:rsidDel="00000000" w:rsidP="00000000" w:rsidRDefault="00000000" w:rsidRPr="00000000" w14:paraId="000001D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Mar>
              <w:top w:w="0.0" w:type="dxa"/>
              <w:left w:w="75.0" w:type="dxa"/>
              <w:bottom w:w="0.0" w:type="dxa"/>
              <w:right w:w="0.0" w:type="dxa"/>
            </w:tcMar>
            <w:vAlign w:val="center"/>
          </w:tcPr>
          <w:p w:rsidR="00000000" w:rsidDel="00000000" w:rsidP="00000000" w:rsidRDefault="00000000" w:rsidRPr="00000000" w14:paraId="000001D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Mar>
              <w:top w:w="0.0" w:type="dxa"/>
              <w:left w:w="75.0" w:type="dxa"/>
              <w:bottom w:w="0.0" w:type="dxa"/>
              <w:right w:w="0.0" w:type="dxa"/>
            </w:tcMar>
            <w:vAlign w:val="center"/>
          </w:tcPr>
          <w:p w:rsidR="00000000" w:rsidDel="00000000" w:rsidP="00000000" w:rsidRDefault="00000000" w:rsidRPr="00000000" w14:paraId="000001D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Mar>
              <w:top w:w="0.0" w:type="dxa"/>
              <w:left w:w="75.0" w:type="dxa"/>
              <w:bottom w:w="0.0" w:type="dxa"/>
              <w:right w:w="0.0" w:type="dxa"/>
            </w:tcMar>
            <w:vAlign w:val="center"/>
          </w:tcPr>
          <w:p w:rsidR="00000000" w:rsidDel="00000000" w:rsidP="00000000" w:rsidRDefault="00000000" w:rsidRPr="00000000" w14:paraId="000001D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1D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Mar>
              <w:top w:w="0.0" w:type="dxa"/>
              <w:left w:w="75.0" w:type="dxa"/>
              <w:bottom w:w="0.0" w:type="dxa"/>
              <w:right w:w="0.0" w:type="dxa"/>
            </w:tcMar>
            <w:vAlign w:val="center"/>
          </w:tcPr>
          <w:p w:rsidR="00000000" w:rsidDel="00000000" w:rsidP="00000000" w:rsidRDefault="00000000" w:rsidRPr="00000000" w14:paraId="000001E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TOPLAM</w:t>
            </w:r>
          </w:p>
        </w:tc>
        <w:tc>
          <w:tcPr>
            <w:tcMar>
              <w:top w:w="0.0" w:type="dxa"/>
              <w:left w:w="75.0" w:type="dxa"/>
              <w:bottom w:w="0.0" w:type="dxa"/>
              <w:right w:w="0.0" w:type="dxa"/>
            </w:tcMar>
            <w:vAlign w:val="center"/>
          </w:tcPr>
          <w:p w:rsidR="00000000" w:rsidDel="00000000" w:rsidP="00000000" w:rsidRDefault="00000000" w:rsidRPr="00000000" w14:paraId="000001E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12 Ay</w:t>
            </w:r>
          </w:p>
        </w:tc>
        <w:tc>
          <w:tcPr>
            <w:tcMar>
              <w:top w:w="0.0" w:type="dxa"/>
              <w:left w:w="75.0" w:type="dxa"/>
              <w:bottom w:w="0.0" w:type="dxa"/>
              <w:right w:w="0.0" w:type="dxa"/>
            </w:tcMar>
            <w:vAlign w:val="center"/>
          </w:tcPr>
          <w:p w:rsidR="00000000" w:rsidDel="00000000" w:rsidP="00000000" w:rsidRDefault="00000000" w:rsidRPr="00000000" w14:paraId="000001E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Mar>
              <w:top w:w="0.0" w:type="dxa"/>
              <w:left w:w="75.0" w:type="dxa"/>
              <w:bottom w:w="0.0" w:type="dxa"/>
              <w:right w:w="0.0" w:type="dxa"/>
            </w:tcMar>
            <w:vAlign w:val="center"/>
          </w:tcPr>
          <w:p w:rsidR="00000000" w:rsidDel="00000000" w:rsidP="00000000" w:rsidRDefault="00000000" w:rsidRPr="00000000" w14:paraId="000001E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T:60</w:t>
            </w:r>
          </w:p>
        </w:tc>
      </w:tr>
    </w:tbl>
    <w:p w:rsidR="00000000" w:rsidDel="00000000" w:rsidP="00000000" w:rsidRDefault="00000000" w:rsidRPr="00000000" w14:paraId="000001E5">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E6">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E7">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Sınavlar, Değerlendirme ve Notlandırma</w:t>
      </w:r>
      <w:r w:rsidDel="00000000" w:rsidR="00000000" w:rsidRPr="00000000">
        <w:rPr>
          <w:rtl w:val="0"/>
        </w:rPr>
      </w:r>
    </w:p>
    <w:p w:rsidR="00000000" w:rsidDel="00000000" w:rsidP="00000000" w:rsidRDefault="00000000" w:rsidRPr="00000000" w14:paraId="000001E8">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Fakültesinde uygulanan sınavların şekil ve uygulamasında aşağıdaki hususlara uyulması gerekir.</w:t>
        <w:br w:type="textWrapping"/>
      </w:r>
      <w:r w:rsidDel="00000000" w:rsidR="00000000" w:rsidRPr="00000000">
        <w:rPr>
          <w:rFonts w:ascii="Times New Roman" w:cs="Times New Roman" w:eastAsia="Times New Roman" w:hAnsi="Times New Roman"/>
          <w:b w:val="1"/>
          <w:bCs w:val="1"/>
          <w:vertAlign w:val="baseline"/>
          <w:rtl w:val="0"/>
        </w:rPr>
        <w:t xml:space="preserve">a)</w:t>
      </w:r>
      <w:r w:rsidDel="00000000" w:rsidR="00000000" w:rsidRPr="00000000">
        <w:rPr>
          <w:rFonts w:ascii="Times New Roman" w:cs="Times New Roman" w:eastAsia="Times New Roman" w:hAnsi="Times New Roman"/>
          <w:vertAlign w:val="baseline"/>
          <w:rtl w:val="0"/>
        </w:rPr>
        <w:t xml:space="preserve"> Sınav tarihleri ilan edildikten sonra ancak ilgili kurulların kararı ile değiştirilebilir.</w:t>
      </w:r>
    </w:p>
    <w:p w:rsidR="00000000" w:rsidDel="00000000" w:rsidP="00000000" w:rsidRDefault="00000000" w:rsidRPr="00000000" w14:paraId="000001E9">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b)</w:t>
      </w:r>
      <w:r w:rsidDel="00000000" w:rsidR="00000000" w:rsidRPr="00000000">
        <w:rPr>
          <w:rFonts w:ascii="Times New Roman" w:cs="Times New Roman" w:eastAsia="Times New Roman" w:hAnsi="Times New Roman"/>
          <w:vertAlign w:val="baseline"/>
          <w:rtl w:val="0"/>
        </w:rPr>
        <w:t xml:space="preserve"> Sınavlar teorik (yazılı veya sözlü ya da hem yazılı hem sözlü) ve pratik olarak yapılır.</w:t>
      </w:r>
    </w:p>
    <w:p w:rsidR="00000000" w:rsidDel="00000000" w:rsidP="00000000" w:rsidRDefault="00000000" w:rsidRPr="00000000" w14:paraId="000001EA">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c)</w:t>
      </w:r>
      <w:r w:rsidDel="00000000" w:rsidR="00000000" w:rsidRPr="00000000">
        <w:rPr>
          <w:rFonts w:ascii="Times New Roman" w:cs="Times New Roman" w:eastAsia="Times New Roman" w:hAnsi="Times New Roman"/>
          <w:vertAlign w:val="baseline"/>
          <w:rtl w:val="0"/>
        </w:rPr>
        <w:t xml:space="preserve"> İlgili Anabilim Dalının uygun gördüğü hallerde pratik sınavı yapılmayabilir.</w:t>
        <w:br w:type="textWrapping"/>
      </w:r>
      <w:r w:rsidDel="00000000" w:rsidR="00000000" w:rsidRPr="00000000">
        <w:rPr>
          <w:rFonts w:ascii="Times New Roman" w:cs="Times New Roman" w:eastAsia="Times New Roman" w:hAnsi="Times New Roman"/>
          <w:b w:val="1"/>
          <w:bCs w:val="1"/>
          <w:vertAlign w:val="baseline"/>
          <w:rtl w:val="0"/>
        </w:rPr>
        <w:t xml:space="preserve">d)</w:t>
      </w:r>
      <w:r w:rsidDel="00000000" w:rsidR="00000000" w:rsidRPr="00000000">
        <w:rPr>
          <w:rFonts w:ascii="Times New Roman" w:cs="Times New Roman" w:eastAsia="Times New Roman" w:hAnsi="Times New Roman"/>
          <w:vertAlign w:val="baseline"/>
          <w:rtl w:val="0"/>
        </w:rPr>
        <w:t xml:space="preserve"> Her anabilim dalı sınavı nasıl yapacağını Fakülte Kuruluna bildirir.</w:t>
      </w:r>
    </w:p>
    <w:p w:rsidR="00000000" w:rsidDel="00000000" w:rsidP="00000000" w:rsidRDefault="00000000" w:rsidRPr="00000000" w14:paraId="000001E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e)</w:t>
      </w:r>
      <w:r w:rsidDel="00000000" w:rsidR="00000000" w:rsidRPr="00000000">
        <w:rPr>
          <w:rFonts w:ascii="Times New Roman" w:cs="Times New Roman" w:eastAsia="Times New Roman" w:hAnsi="Times New Roman"/>
          <w:vertAlign w:val="baseline"/>
          <w:rtl w:val="0"/>
        </w:rPr>
        <w:t xml:space="preserve"> Pratik sınavlar teorik sınavlardan önce yapılır. O ders kurulundaki derslere ait pratiklerin sınavına girmeyenler Ders Kurulu Teorik Sınavına da alınmazlar.</w:t>
      </w:r>
    </w:p>
    <w:p w:rsidR="00000000" w:rsidDel="00000000" w:rsidP="00000000" w:rsidRDefault="00000000" w:rsidRPr="00000000" w14:paraId="000001EC">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f)</w:t>
      </w:r>
      <w:r w:rsidDel="00000000" w:rsidR="00000000" w:rsidRPr="00000000">
        <w:rPr>
          <w:rFonts w:ascii="Times New Roman" w:cs="Times New Roman" w:eastAsia="Times New Roman" w:hAnsi="Times New Roman"/>
          <w:vertAlign w:val="baseline"/>
          <w:rtl w:val="0"/>
        </w:rPr>
        <w:t xml:space="preserve"> Öğretim üyeleri ve görevlileri daha önceden haber vererek veya vermeden pratikler esnasında bazı öğrencileri veya bütün sınıfı bir arada sınava alabilirler. Pratik sınavı da sözlü, yazılı veya hem sözlü hem yazılı olarak yapılabilir.</w:t>
      </w:r>
    </w:p>
    <w:p w:rsidR="00000000" w:rsidDel="00000000" w:rsidP="00000000" w:rsidRDefault="00000000" w:rsidRPr="00000000" w14:paraId="000001E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g)</w:t>
      </w:r>
      <w:r w:rsidDel="00000000" w:rsidR="00000000" w:rsidRPr="00000000">
        <w:rPr>
          <w:rFonts w:ascii="Times New Roman" w:cs="Times New Roman" w:eastAsia="Times New Roman" w:hAnsi="Times New Roman"/>
          <w:vertAlign w:val="baseline"/>
          <w:rtl w:val="0"/>
        </w:rPr>
        <w:t xml:space="preserve"> Öğrenciler ders kurulu, staj ve bütünleme sınavları için saptanan gün ve saatte sınava girmek zorundadırlar. Sınava zamanında girmeyen öğrenci “0” puan alır.</w:t>
      </w:r>
    </w:p>
    <w:p w:rsidR="00000000" w:rsidDel="00000000" w:rsidP="00000000" w:rsidRDefault="00000000" w:rsidRPr="00000000" w14:paraId="000001E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h)</w:t>
      </w:r>
      <w:r w:rsidDel="00000000" w:rsidR="00000000" w:rsidRPr="00000000">
        <w:rPr>
          <w:rFonts w:ascii="Times New Roman" w:cs="Times New Roman" w:eastAsia="Times New Roman" w:hAnsi="Times New Roman"/>
          <w:vertAlign w:val="baseline"/>
          <w:rtl w:val="0"/>
        </w:rPr>
        <w:t xml:space="preserve"> Meslek dışı derslerin ara sınavlarına mazeretleri nedeniyle zamanında giremeyenler için Yüksek Öğretim Kurumları Ara Sınav Yönetmeliği hükümleri uygulanır.</w:t>
      </w:r>
    </w:p>
    <w:p w:rsidR="00000000" w:rsidDel="00000000" w:rsidP="00000000" w:rsidRDefault="00000000" w:rsidRPr="00000000" w14:paraId="000001EF">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F0">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Ders Kurulu  Sınavları </w:t>
      </w:r>
      <w:r w:rsidDel="00000000" w:rsidR="00000000" w:rsidRPr="00000000">
        <w:rPr>
          <w:rtl w:val="0"/>
        </w:rPr>
      </w:r>
    </w:p>
    <w:p w:rsidR="00000000" w:rsidDel="00000000" w:rsidP="00000000" w:rsidRDefault="00000000" w:rsidRPr="00000000" w14:paraId="000001F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Birinci, ikinci ve üçüncü dönemlerde her ders kurulu sonunda teorik ve pratik olmak üzere Ders Kurulu sınavı yapılır. Ders kurulu sınavı, o ders kurulunda okutulan tüm dersleri kapsar. Ders kurullarındaki pratik sınavların puanı, o dersin toplam puanının %25’ini aşmayacak şekilde belirlenir. Bir Ders Kurulu sınavının içerdiği bütün derslerden elde edilen puanların toplamı, o ders kurulu sınavının başarı notunu oluşturur. Ancak ders kurulu teorik sınavında öğrenci o sınavın içerdiği derslerin bir veya bir kaçından %50’nin altında not alır ise, baraj uygulanır.</w:t>
      </w:r>
    </w:p>
    <w:p w:rsidR="00000000" w:rsidDel="00000000" w:rsidP="00000000" w:rsidRDefault="00000000" w:rsidRPr="00000000" w14:paraId="000001F2">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Baraj uygulaması şu şekilde yapılmaktadır. Ders kurulu sınavının içerdiği derslerden herhangi birisinde doğru cevap sayısı %50 den az olduğu takdirde, %50’nin altında kalan puan farkı, o ders kurulu sınavından elde edilen toplam puandan düşürülür ve ders kurulu sınav sonucu olarak ilan edilir.</w:t>
      </w:r>
    </w:p>
    <w:p w:rsidR="00000000" w:rsidDel="00000000" w:rsidP="00000000" w:rsidRDefault="00000000" w:rsidRPr="00000000" w14:paraId="000001F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Sınav toplam puanında oluşan 0,5 veya üstündeki ondalıklı fark bir üst puana tamamlanır.</w:t>
        <w:br w:type="textWrapping"/>
        <w:t xml:space="preserve">Soru sayısı (puanı) 7’den daha az olan dersler birleştirilerek bir baraj oluşturulur.</w:t>
        <w:br w:type="textWrapping"/>
        <w:t xml:space="preserve">Ders Kurulu sınavına girmeyen öğrenci o ders kurulu sınavından sıfır puan almış sayılır.</w:t>
      </w:r>
    </w:p>
    <w:p w:rsidR="00000000" w:rsidDel="00000000" w:rsidP="00000000" w:rsidRDefault="00000000" w:rsidRPr="00000000" w14:paraId="000001F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Öğrencinin girmeyi hak etmediği bir sınava girdiğinin tespit edilmesi halinde o sınavda aldığı not iptal edilir.</w:t>
      </w:r>
    </w:p>
    <w:p w:rsidR="00000000" w:rsidDel="00000000" w:rsidP="00000000" w:rsidRDefault="00000000" w:rsidRPr="00000000" w14:paraId="000001F5">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F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Dönem Sonu Final  Sınavı</w:t>
      </w:r>
      <w:r w:rsidDel="00000000" w:rsidR="00000000" w:rsidRPr="00000000">
        <w:rPr>
          <w:rtl w:val="0"/>
        </w:rPr>
      </w:r>
    </w:p>
    <w:p w:rsidR="00000000" w:rsidDel="00000000" w:rsidP="00000000" w:rsidRDefault="00000000" w:rsidRPr="00000000" w14:paraId="000001F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Birinci, ikinci ve üçüncü sınıf öğrencileri,  tüm ders kurulları bittikten sonra, o yılda verilen tüm dersleri kapsayan final sınavına alınırlar. Final sınavına da ders kurulu sınavlarında uygulanan baraj sistemi uygulanır. Final sınavına girmeyen öğrenci sıfır puan almış sayılır. </w:t>
      </w:r>
    </w:p>
    <w:p w:rsidR="00000000" w:rsidDel="00000000" w:rsidP="00000000" w:rsidRDefault="00000000" w:rsidRPr="00000000" w14:paraId="000001F8">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Yılsonu final sınavı o döneme ait son ders kurulu sınavından en erken on beş gün sonra yapılır.</w:t>
      </w:r>
    </w:p>
    <w:p w:rsidR="00000000" w:rsidDel="00000000" w:rsidP="00000000" w:rsidRDefault="00000000" w:rsidRPr="00000000" w14:paraId="000001F9">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FA">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Ders Kurulları/Dönem Sonu Bütünleme Sınavı</w:t>
      </w:r>
      <w:r w:rsidDel="00000000" w:rsidR="00000000" w:rsidRPr="00000000">
        <w:rPr>
          <w:rtl w:val="0"/>
        </w:rPr>
      </w:r>
    </w:p>
    <w:p w:rsidR="00000000" w:rsidDel="00000000" w:rsidP="00000000" w:rsidRDefault="00000000" w:rsidRPr="00000000" w14:paraId="000001F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Birinci, ikinci ve üçüncü sınıf öğrencilerinden ders kurulu sınavları ile final sınavlarının değerlendirilmesi sonucunda başarısız olan öğrencilere ilgili ders yılına ait bütün dersleri kapsayan bütünleme sınavı yapılır.</w:t>
      </w:r>
    </w:p>
    <w:p w:rsidR="00000000" w:rsidDel="00000000" w:rsidP="00000000" w:rsidRDefault="00000000" w:rsidRPr="00000000" w14:paraId="000001FC">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Yılsonu bütünleme sınavı dönem sonu final sınavı bitiminden en erken 15 (on beş) gün sonra yapılır.</w:t>
      </w:r>
    </w:p>
    <w:p w:rsidR="00000000" w:rsidDel="00000000" w:rsidP="00000000" w:rsidRDefault="00000000" w:rsidRPr="00000000" w14:paraId="000001F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Bütünleme sınavı/sınavlarında başarısız olan öğrenci o dönemi tekrarlar.</w:t>
      </w:r>
    </w:p>
    <w:p w:rsidR="00000000" w:rsidDel="00000000" w:rsidP="00000000" w:rsidRDefault="00000000" w:rsidRPr="00000000" w14:paraId="000001FE">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F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Staj Sınavları</w:t>
      </w:r>
      <w:r w:rsidDel="00000000" w:rsidR="00000000" w:rsidRPr="00000000">
        <w:rPr>
          <w:rtl w:val="0"/>
        </w:rPr>
      </w:r>
    </w:p>
    <w:p w:rsidR="00000000" w:rsidDel="00000000" w:rsidP="00000000" w:rsidRDefault="00000000" w:rsidRPr="00000000" w14:paraId="0000020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Dördüncü ve beşinci sınıf klinik staj dönemidir. Her stajın sonunda sınav yapılır. Stajlarda, her ne şekilde olursa olsun, devamsızlıkları olan öğrenciler, staj sınavına girebilmek için stajı tekrarlamak veya devamsızlıklarını tamamlamak zorundadırlar. </w:t>
      </w:r>
    </w:p>
    <w:p w:rsidR="00000000" w:rsidDel="00000000" w:rsidP="00000000" w:rsidRDefault="00000000" w:rsidRPr="00000000" w14:paraId="0000020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Staj sınavı, teorik (yazılı veya sözlü veya hem yazılı hem sözlü) ve pratik (yazılı veya sözlü veya hem yazılı hem sözlü) olarak yapılır. Not takdirinde öğrencinin staj süresindeki çalışma ve başarısı da göz önüne alınır.</w:t>
      </w:r>
    </w:p>
    <w:p w:rsidR="00000000" w:rsidDel="00000000" w:rsidP="00000000" w:rsidRDefault="00000000" w:rsidRPr="00000000" w14:paraId="00000202">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20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Staj bütünleme sınavı</w:t>
      </w:r>
      <w:r w:rsidDel="00000000" w:rsidR="00000000" w:rsidRPr="00000000">
        <w:rPr>
          <w:rtl w:val="0"/>
        </w:rPr>
      </w:r>
    </w:p>
    <w:p w:rsidR="00000000" w:rsidDel="00000000" w:rsidP="00000000" w:rsidRDefault="00000000" w:rsidRPr="00000000" w14:paraId="0000020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Dördüncü ve beşinci dönemlerdeki stajların bir veya daha fazlasından başarısız olan öğrenci bu stajların bütünleme sınavlarına o akademik yılın son stajının bitiminden en erken 15 (on beş) gün sonra alınır.</w:t>
      </w:r>
    </w:p>
    <w:p w:rsidR="00000000" w:rsidDel="00000000" w:rsidP="00000000" w:rsidRDefault="00000000" w:rsidRPr="00000000" w14:paraId="0000020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Bütünleme sınav veya sınavlarında da başarılı olamayan öğrenciye bu staj veya stajları bir sonraki akademik yılda bir defa daha tekrarlama hakkı verilir. Sınavda yine başarılı olamayan öğrenci en son katıldığı stajın bitiminden en erken 15 (on beş) gün sonra kaldığı staj veya stajların bütünleme sınavlarına alınır. Öğrenciler bir dönemin stajlarını tamamlayıp staj sınavlarını başarmadan bir üst dönemin stajlarına başlayamazlar.</w:t>
      </w:r>
    </w:p>
    <w:p w:rsidR="00000000" w:rsidDel="00000000" w:rsidP="00000000" w:rsidRDefault="00000000" w:rsidRPr="00000000" w14:paraId="00000206">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20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Staj notu</w:t>
      </w:r>
      <w:r w:rsidDel="00000000" w:rsidR="00000000" w:rsidRPr="00000000">
        <w:rPr>
          <w:rtl w:val="0"/>
        </w:rPr>
      </w:r>
    </w:p>
    <w:p w:rsidR="00000000" w:rsidDel="00000000" w:rsidP="00000000" w:rsidRDefault="00000000" w:rsidRPr="00000000" w14:paraId="00000208">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Staj notu, staj sonunda yapılan sınavda veya bütünleme sınavında alınan nottur. </w:t>
      </w:r>
    </w:p>
    <w:p w:rsidR="00000000" w:rsidDel="00000000" w:rsidP="00000000" w:rsidRDefault="00000000" w:rsidRPr="00000000" w14:paraId="00000209">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20A">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Aile Hekimliği</w:t>
      </w:r>
      <w:r w:rsidDel="00000000" w:rsidR="00000000" w:rsidRPr="00000000">
        <w:rPr>
          <w:rtl w:val="0"/>
        </w:rPr>
      </w:r>
    </w:p>
    <w:p w:rsidR="00000000" w:rsidDel="00000000" w:rsidP="00000000" w:rsidRDefault="00000000" w:rsidRPr="00000000" w14:paraId="0000020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Aile hekimliği döneminde (altıncı dönem) öğrenciler, her anabilim veya bilim dalında yapılan çalışma sonunda klinik, poliklinik, laboratuvar ve saha çalışmaları, aldıkları hasta öyküleri, yazdıkları epikrizler, hastalara davranış ve ilgileri, nöbetler, katıldıkları seminerler, teorik bilgi düzeyleri, genel davranışları ayrı ayrı göz önüne alınarak staj sorumlusu tarafından değerlendirilirler. Başarılı sayılabilmek için 100 puan üzerinden en az 60 puan alınması şarttır. </w:t>
      </w:r>
    </w:p>
    <w:p w:rsidR="00000000" w:rsidDel="00000000" w:rsidP="00000000" w:rsidRDefault="00000000" w:rsidRPr="00000000" w14:paraId="0000020C">
      <w:pP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0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Aile hekimliği dönemindeki stajlardan bir veya birkaçından başarısız olan öğrenci, bu staj veya stajları tekrar ederek başarılı olmak zorundadır.</w:t>
      </w:r>
    </w:p>
    <w:p w:rsidR="00000000" w:rsidDel="00000000" w:rsidP="00000000" w:rsidRDefault="00000000" w:rsidRPr="00000000" w14:paraId="0000020E">
      <w:pP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0F">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Dönem Sonu Notu</w:t>
      </w:r>
      <w:r w:rsidDel="00000000" w:rsidR="00000000" w:rsidRPr="00000000">
        <w:rPr>
          <w:rtl w:val="0"/>
        </w:rPr>
      </w:r>
    </w:p>
    <w:p w:rsidR="00000000" w:rsidDel="00000000" w:rsidP="00000000" w:rsidRDefault="00000000" w:rsidRPr="00000000" w14:paraId="00000210">
      <w:pPr>
        <w:shd w:fill="ffffff" w:val="clear"/>
        <w:spacing w:after="0" w:line="360" w:lineRule="auto"/>
        <w:jc w:val="both"/>
        <w:rPr>
          <w:rFonts w:ascii="Times New Roman" w:cs="Times New Roman" w:eastAsia="Times New Roman" w:hAnsi="Times New Roman"/>
          <w:vertAlign w:val="baseline"/>
        </w:rPr>
      </w:pPr>
      <w:bookmarkStart w:colFirst="0" w:colLast="0" w:name="_heading=h.v3ad3op5dug" w:id="0"/>
      <w:bookmarkEnd w:id="0"/>
      <w:r w:rsidDel="00000000" w:rsidR="00000000" w:rsidRPr="00000000">
        <w:rPr>
          <w:rFonts w:ascii="Times New Roman" w:cs="Times New Roman" w:eastAsia="Times New Roman" w:hAnsi="Times New Roman"/>
          <w:vertAlign w:val="baseline"/>
          <w:rtl w:val="0"/>
        </w:rPr>
        <w:t xml:space="preserve">Birinci, ikinci ve üçüncü sınıf öğrencileri için Dönem Sonu Notu, o döneme ait ders kurulları sınavlarının ortalamasının % 60 ile final veya bütünleme sınavının %40’nın toplamıdır. İlgili dönemde başarılı olmak için, Dönem Sonu Notunun 100 üzerinden en az 60 puan olması gerekir.</w:t>
      </w:r>
    </w:p>
    <w:p w:rsidR="00000000" w:rsidDel="00000000" w:rsidP="00000000" w:rsidRDefault="00000000" w:rsidRPr="00000000" w14:paraId="0000021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Dördüncü ve beşinci dönemler (Stajyerlik) ile Aile Hekimliği yani 6. Sınıf (İntörn doktorluk) kademesinde stajlarda başarı notu 100 üzerinden 60 puandır. Bu dönemler için dönem sonu notu, staj notlarının ortalamasıdır.</w:t>
      </w:r>
    </w:p>
    <w:p w:rsidR="00000000" w:rsidDel="00000000" w:rsidP="00000000" w:rsidRDefault="00000000" w:rsidRPr="00000000" w14:paraId="00000212">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Kurul dışı derslerde ise ara sınav notlarının ortalamasının %40’ı ile dönem sonu genel  veya bütünleme sınav notunun %60’ının toplamının verdiği sayıya karşılık olan nottur. Başarı notu, 100 üzerinden 50 puandır.</w:t>
      </w:r>
    </w:p>
    <w:p w:rsidR="00000000" w:rsidDel="00000000" w:rsidP="00000000" w:rsidRDefault="00000000" w:rsidRPr="00000000" w14:paraId="0000021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Alınan notların puan, not ve derece karşılıkları: </w:t>
      </w:r>
    </w:p>
    <w:tbl>
      <w:tblPr>
        <w:tblStyle w:val="Table7"/>
        <w:tblpPr w:leftFromText="141" w:rightFromText="141" w:topFromText="0" w:bottomFromText="0" w:vertAnchor="text" w:horzAnchor="text" w:tblpX="0" w:tblpY="102"/>
        <w:tblW w:w="6406.0" w:type="dxa"/>
        <w:jc w:val="left"/>
        <w:tblBorders>
          <w:top w:color="000000" w:space="0" w:sz="6" w:val="single"/>
          <w:left w:color="000000" w:space="0" w:sz="6" w:val="single"/>
          <w:bottom w:color="000000" w:space="0" w:sz="6" w:val="single"/>
          <w:right w:color="000000" w:space="0" w:sz="6" w:val="single"/>
          <w:insideH w:color="000000" w:space="0" w:sz="0" w:val="nil"/>
          <w:insideV w:color="000000" w:space="0" w:sz="0" w:val="nil"/>
        </w:tblBorders>
        <w:tblLayout w:type="fixed"/>
        <w:tblLook w:val="0000"/>
      </w:tblPr>
      <w:tblGrid>
        <w:gridCol w:w="1083"/>
        <w:gridCol w:w="1922"/>
        <w:gridCol w:w="1246"/>
        <w:gridCol w:w="2155"/>
        <w:tblGridChange w:id="0">
          <w:tblGrid>
            <w:gridCol w:w="1083"/>
            <w:gridCol w:w="1922"/>
            <w:gridCol w:w="1246"/>
            <w:gridCol w:w="2155"/>
          </w:tblGrid>
        </w:tblGridChange>
      </w:tblGrid>
      <w:tr>
        <w:trPr>
          <w:cantSplit w:val="0"/>
          <w:trHeight w:val="212" w:hRule="atLeast"/>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214">
            <w:pPr>
              <w:spacing w:after="0" w:line="360" w:lineRule="auto"/>
              <w:jc w:val="center"/>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Puan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215">
            <w:pPr>
              <w:spacing w:after="0" w:line="360" w:lineRule="auto"/>
              <w:jc w:val="center"/>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Harf Değeri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216">
            <w:pPr>
              <w:spacing w:after="0" w:line="360" w:lineRule="auto"/>
              <w:jc w:val="center"/>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Katsayı</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217">
            <w:pPr>
              <w:spacing w:after="0" w:line="360" w:lineRule="auto"/>
              <w:jc w:val="center"/>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Sözel Değeri</w:t>
            </w:r>
            <w:r w:rsidDel="00000000" w:rsidR="00000000" w:rsidRPr="00000000">
              <w:rPr>
                <w:rtl w:val="0"/>
              </w:rPr>
            </w:r>
          </w:p>
        </w:tc>
      </w:tr>
      <w:tr>
        <w:trPr>
          <w:cantSplit w:val="0"/>
          <w:trHeight w:val="224"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95-100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AA</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4.0</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21B">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Pekiyi</w:t>
            </w:r>
          </w:p>
        </w:tc>
      </w:tr>
      <w:tr>
        <w:trPr>
          <w:cantSplit w:val="0"/>
          <w:trHeight w:val="224"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90-94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BA</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3.5</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21F">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İyi</w:t>
            </w:r>
          </w:p>
        </w:tc>
      </w:tr>
      <w:tr>
        <w:trPr>
          <w:cantSplit w:val="0"/>
          <w:trHeight w:val="212"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80-89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BB</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3.0</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223">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Orta</w:t>
            </w:r>
          </w:p>
        </w:tc>
      </w:tr>
      <w:tr>
        <w:trPr>
          <w:cantSplit w:val="0"/>
          <w:trHeight w:val="224"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70-79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CB</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2.5</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227">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Geçer</w:t>
            </w:r>
          </w:p>
        </w:tc>
      </w:tr>
      <w:tr>
        <w:trPr>
          <w:cantSplit w:val="0"/>
          <w:trHeight w:val="224"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60-69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CC</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2.0</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22B">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Zayıf-Geçmez</w:t>
            </w:r>
          </w:p>
        </w:tc>
      </w:tr>
      <w:tr>
        <w:trPr>
          <w:cantSplit w:val="0"/>
          <w:trHeight w:val="212"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0-59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F</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0</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22F">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Başarısız</w:t>
            </w:r>
          </w:p>
        </w:tc>
      </w:tr>
    </w:tbl>
    <w:p w:rsidR="00000000" w:rsidDel="00000000" w:rsidP="00000000" w:rsidRDefault="00000000" w:rsidRPr="00000000" w14:paraId="0000023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3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32">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3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3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3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3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3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38">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39">
      <w:pPr>
        <w:shd w:fill="ffffff" w:val="clear"/>
        <w:spacing w:after="0" w:line="360" w:lineRule="auto"/>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Mazeret Sınavı </w:t>
      </w:r>
      <w:r w:rsidDel="00000000" w:rsidR="00000000" w:rsidRPr="00000000">
        <w:rPr>
          <w:rtl w:val="0"/>
        </w:rPr>
      </w:r>
    </w:p>
    <w:p w:rsidR="00000000" w:rsidDel="00000000" w:rsidP="00000000" w:rsidRDefault="00000000" w:rsidRPr="00000000" w14:paraId="0000023A">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Ders kurullarına ve stajlara devam edip mazeretleri nedeniyle sınava giremeyen öğrencilerin, mazeretlerini sınav tarihini takip eden 5 (beş) işgünü içerisinde bildirmeleri gerekir. Mazeretleri Yönetim Kurulunda kabul edilen öğrenciler “mazeret sınavına” girerler. Birinci, ikinci ve üçüncü dönemlerin final ve bütünleme sınavları ile staj sonu ve staj bütünleme sınavı için mazeret sınavı yapılmaz. Mazeret sınavı akademik yılın bitiminden sonra yapılır. </w:t>
      </w:r>
    </w:p>
    <w:p w:rsidR="00000000" w:rsidDel="00000000" w:rsidP="00000000" w:rsidRDefault="00000000" w:rsidRPr="00000000" w14:paraId="0000023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3C">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Sınav Sonuçlarına İtiraz</w:t>
      </w:r>
      <w:r w:rsidDel="00000000" w:rsidR="00000000" w:rsidRPr="00000000">
        <w:rPr>
          <w:rtl w:val="0"/>
        </w:rPr>
      </w:r>
    </w:p>
    <w:p w:rsidR="00000000" w:rsidDel="00000000" w:rsidP="00000000" w:rsidRDefault="00000000" w:rsidRPr="00000000" w14:paraId="0000023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Öğrenciler sınav sonuçları hakkındaki itirazlarını, sonuçlar ilan edildikten sonra en geç 7 (yedi) gün içerisinde yazılı olarak Dekanlığa yaparlar. Bu itirazlar, ilgili öğretim üyeleri tarafından gözden geçirilir ve ancak maddi hata görülürse gerekli not düzeltmesi yapılır. Başka herhangi bir nedenle not değiştirilmez.</w:t>
      </w:r>
    </w:p>
    <w:p w:rsidR="00000000" w:rsidDel="00000000" w:rsidP="00000000" w:rsidRDefault="00000000" w:rsidRPr="00000000" w14:paraId="0000023E">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23F">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Mezuniyet Koşulları</w:t>
      </w:r>
      <w:r w:rsidDel="00000000" w:rsidR="00000000" w:rsidRPr="00000000">
        <w:rPr>
          <w:rtl w:val="0"/>
        </w:rPr>
      </w:r>
    </w:p>
    <w:p w:rsidR="00000000" w:rsidDel="00000000" w:rsidP="00000000" w:rsidRDefault="00000000" w:rsidRPr="00000000" w14:paraId="00000240">
      <w:pPr>
        <w:shd w:fill="ffffff" w:val="clear"/>
        <w:spacing w:after="0" w:line="360" w:lineRule="auto"/>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241">
      <w:pPr>
        <w:shd w:fill="ffffff" w:val="clea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Mezuniyet derecesi</w:t>
      </w:r>
      <w:r w:rsidDel="00000000" w:rsidR="00000000" w:rsidRPr="00000000">
        <w:rPr>
          <w:rFonts w:ascii="Times New Roman" w:cs="Times New Roman" w:eastAsia="Times New Roman" w:hAnsi="Times New Roman"/>
          <w:vertAlign w:val="baseline"/>
          <w:rtl w:val="0"/>
        </w:rPr>
        <w:br w:type="textWrapping"/>
        <w:t xml:space="preserve">Öğrencilerin mezuniyet dereceleri dönem başarı notlarının ortalamasıdır. Bu Genel Başarı Notu olup öğrencinin mezuniyet notudur.</w:t>
      </w:r>
    </w:p>
    <w:p w:rsidR="00000000" w:rsidDel="00000000" w:rsidP="00000000" w:rsidRDefault="00000000" w:rsidRPr="00000000" w14:paraId="00000242">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243">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Diploma ve Ünvanlar</w:t>
      </w:r>
      <w:r w:rsidDel="00000000" w:rsidR="00000000" w:rsidRPr="00000000">
        <w:rPr>
          <w:rtl w:val="0"/>
        </w:rPr>
      </w:r>
    </w:p>
    <w:p w:rsidR="00000000" w:rsidDel="00000000" w:rsidP="00000000" w:rsidRDefault="00000000" w:rsidRPr="00000000" w14:paraId="00000244">
      <w:pPr>
        <w:shd w:fill="ffffff" w:val="clea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Fakültesinde aşağıdaki diplomalar verilir</w:t>
        <w:br w:type="textWrapping"/>
      </w:r>
      <w:r w:rsidDel="00000000" w:rsidR="00000000" w:rsidRPr="00000000">
        <w:rPr>
          <w:rFonts w:ascii="Times New Roman" w:cs="Times New Roman" w:eastAsia="Times New Roman" w:hAnsi="Times New Roman"/>
          <w:b w:val="1"/>
          <w:bCs w:val="1"/>
          <w:vertAlign w:val="baseline"/>
          <w:rtl w:val="0"/>
        </w:rPr>
        <w:t xml:space="preserve">a)</w:t>
      </w:r>
      <w:r w:rsidDel="00000000" w:rsidR="00000000" w:rsidRPr="00000000">
        <w:rPr>
          <w:rFonts w:ascii="Times New Roman" w:cs="Times New Roman" w:eastAsia="Times New Roman" w:hAnsi="Times New Roman"/>
          <w:vertAlign w:val="baseline"/>
          <w:rtl w:val="0"/>
        </w:rPr>
        <w:t xml:space="preserve"> Temel Tıp Bilimleri Ön Lisans Diploması: Temel Tıp Bilimleri Ön Lisans Kademesini (Birinci ve ikinci dönem) en çok 4 (dört)  yılda başarı ile tamamlayanlara, üniversiteden ayrılmaları veya belirlenen süre içinde Tıp Fakültesini tamamlamalarının mümkün olmadığı hallerde “Temel Tıp Bilimleri Ön Lisans Diploması” verilir. Bu işlemler, Yüksek Öğretim Kurulunun hazırladığı yönetmelik esaslarına göre yapılır.</w:t>
        <w:br w:type="textWrapping"/>
      </w:r>
      <w:r w:rsidDel="00000000" w:rsidR="00000000" w:rsidRPr="00000000">
        <w:rPr>
          <w:rFonts w:ascii="Times New Roman" w:cs="Times New Roman" w:eastAsia="Times New Roman" w:hAnsi="Times New Roman"/>
          <w:b w:val="1"/>
          <w:bCs w:val="1"/>
          <w:vertAlign w:val="baseline"/>
          <w:rtl w:val="0"/>
        </w:rPr>
        <w:t xml:space="preserve">b)</w:t>
      </w:r>
      <w:r w:rsidDel="00000000" w:rsidR="00000000" w:rsidRPr="00000000">
        <w:rPr>
          <w:rFonts w:ascii="Times New Roman" w:cs="Times New Roman" w:eastAsia="Times New Roman" w:hAnsi="Times New Roman"/>
          <w:vertAlign w:val="baseline"/>
          <w:rtl w:val="0"/>
        </w:rPr>
        <w:t xml:space="preserve"> Tıp Doktorluğu Diploması: Tıp doktorluğu için öngörülen altı dönemlik eğitim süresini başarı ile tamamlayanlara Hipokrat yemini yaptırılarak “Tıp Doktorluğu Diploması” verilir. </w:t>
      </w:r>
    </w:p>
    <w:p w:rsidR="00000000" w:rsidDel="00000000" w:rsidP="00000000" w:rsidRDefault="00000000" w:rsidRPr="00000000" w14:paraId="00000245">
      <w:pPr>
        <w:shd w:fill="ffffff" w:val="clear"/>
        <w:spacing w:after="0" w:line="360" w:lineRule="auto"/>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246">
      <w:pPr>
        <w:shd w:fill="ffffff" w:val="clea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Çalışma Türü</w:t>
      </w:r>
      <w:r w:rsidDel="00000000" w:rsidR="00000000" w:rsidRPr="00000000">
        <w:rPr>
          <w:rtl w:val="0"/>
        </w:rPr>
      </w:r>
    </w:p>
    <w:p w:rsidR="00000000" w:rsidDel="00000000" w:rsidP="00000000" w:rsidRDefault="00000000" w:rsidRPr="00000000" w14:paraId="0000024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Bu program tam zamanlıdır.</w:t>
      </w:r>
    </w:p>
    <w:p w:rsidR="00000000" w:rsidDel="00000000" w:rsidP="00000000" w:rsidRDefault="00000000" w:rsidRPr="00000000" w14:paraId="00000248">
      <w:pPr>
        <w:pStyle w:val="Heading2"/>
        <w:shd w:fill="ffffff" w:val="clear"/>
        <w:spacing w:after="0" w:line="360" w:lineRule="auto"/>
        <w:jc w:val="both"/>
        <w:rPr>
          <w:color w:val="000000"/>
          <w:sz w:val="22"/>
          <w:szCs w:val="22"/>
          <w:vertAlign w:val="baseline"/>
        </w:rPr>
      </w:pPr>
      <w:r w:rsidDel="00000000" w:rsidR="00000000" w:rsidRPr="00000000">
        <w:rPr>
          <w:rtl w:val="0"/>
        </w:rPr>
      </w:r>
    </w:p>
    <w:p w:rsidR="00000000" w:rsidDel="00000000" w:rsidP="00000000" w:rsidRDefault="00000000" w:rsidRPr="00000000" w14:paraId="00000249">
      <w:pPr>
        <w:pStyle w:val="Heading2"/>
        <w:shd w:fill="ffffff" w:val="clear"/>
        <w:spacing w:after="0" w:line="360" w:lineRule="auto"/>
        <w:jc w:val="both"/>
        <w:rPr>
          <w:color w:val="000000"/>
          <w:sz w:val="22"/>
          <w:szCs w:val="22"/>
          <w:vertAlign w:val="baseline"/>
        </w:rPr>
      </w:pPr>
      <w:r w:rsidDel="00000000" w:rsidR="00000000" w:rsidRPr="00000000">
        <w:rPr>
          <w:b w:val="1"/>
          <w:bCs w:val="1"/>
          <w:color w:val="000000"/>
          <w:sz w:val="22"/>
          <w:szCs w:val="22"/>
          <w:vertAlign w:val="baseline"/>
          <w:rtl w:val="0"/>
        </w:rPr>
        <w:t xml:space="preserve">Program Direktörü</w:t>
      </w:r>
      <w:r w:rsidDel="00000000" w:rsidR="00000000" w:rsidRPr="00000000">
        <w:rPr>
          <w:rtl w:val="0"/>
        </w:rPr>
      </w:r>
    </w:p>
    <w:tbl>
      <w:tblPr>
        <w:tblStyle w:val="Table8"/>
        <w:tblW w:w="8722.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290"/>
        <w:gridCol w:w="5432"/>
        <w:tblGridChange w:id="0">
          <w:tblGrid>
            <w:gridCol w:w="3290"/>
            <w:gridCol w:w="5432"/>
          </w:tblGrid>
        </w:tblGridChange>
      </w:tblGrid>
      <w:tr>
        <w:trPr>
          <w:cantSplit w:val="0"/>
          <w:tblHeader w:val="0"/>
        </w:trPr>
        <w:tc>
          <w:tcPr>
            <w:vAlign w:val="top"/>
          </w:tcPr>
          <w:p w:rsidR="00000000" w:rsidDel="00000000" w:rsidP="00000000" w:rsidRDefault="00000000" w:rsidRPr="00000000" w14:paraId="0000024A">
            <w:pPr>
              <w:pStyle w:val="Heading2"/>
              <w:spacing w:after="0" w:line="360" w:lineRule="auto"/>
              <w:jc w:val="both"/>
              <w:rPr>
                <w:b w:val="0"/>
                <w:bCs w:val="0"/>
                <w:color w:val="000000"/>
                <w:sz w:val="22"/>
                <w:szCs w:val="22"/>
                <w:vertAlign w:val="baseline"/>
              </w:rPr>
            </w:pPr>
            <w:r w:rsidDel="00000000" w:rsidR="00000000" w:rsidRPr="00000000">
              <w:rPr>
                <w:b w:val="0"/>
                <w:bCs w:val="0"/>
                <w:color w:val="000000"/>
                <w:sz w:val="22"/>
                <w:szCs w:val="22"/>
                <w:vertAlign w:val="baseline"/>
                <w:rtl w:val="0"/>
              </w:rPr>
              <w:t xml:space="preserve">Tıp Fakültesi Dekanı</w:t>
            </w:r>
          </w:p>
        </w:tc>
        <w:tc>
          <w:tcPr>
            <w:vAlign w:val="top"/>
          </w:tcPr>
          <w:p w:rsidR="00000000" w:rsidDel="00000000" w:rsidP="00000000" w:rsidRDefault="00000000" w:rsidRPr="00000000" w14:paraId="0000024B">
            <w:pPr>
              <w:pStyle w:val="Heading2"/>
              <w:spacing w:after="0" w:line="360" w:lineRule="auto"/>
              <w:jc w:val="both"/>
              <w:rPr>
                <w:b w:val="0"/>
                <w:bCs w:val="0"/>
                <w:color w:val="000000"/>
                <w:sz w:val="22"/>
                <w:szCs w:val="22"/>
                <w:vertAlign w:val="baseline"/>
              </w:rPr>
            </w:pPr>
            <w:r w:rsidDel="00000000" w:rsidR="00000000" w:rsidRPr="00000000">
              <w:rPr>
                <w:b w:val="0"/>
                <w:bCs w:val="0"/>
                <w:color w:val="000000"/>
                <w:sz w:val="22"/>
                <w:szCs w:val="22"/>
                <w:vertAlign w:val="baseline"/>
                <w:rtl w:val="0"/>
              </w:rPr>
              <w:t xml:space="preserve">Prof. Dr. Selim NALBANT</w:t>
            </w:r>
          </w:p>
        </w:tc>
      </w:tr>
      <w:tr>
        <w:trPr>
          <w:cantSplit w:val="0"/>
          <w:tblHeader w:val="0"/>
        </w:trPr>
        <w:tc>
          <w:tcPr>
            <w:vAlign w:val="top"/>
          </w:tcPr>
          <w:p w:rsidR="00000000" w:rsidDel="00000000" w:rsidP="00000000" w:rsidRDefault="00000000" w:rsidRPr="00000000" w14:paraId="0000024C">
            <w:pPr>
              <w:pStyle w:val="Heading2"/>
              <w:spacing w:after="0" w:line="360" w:lineRule="auto"/>
              <w:jc w:val="both"/>
              <w:rPr>
                <w:b w:val="0"/>
                <w:bCs w:val="0"/>
                <w:color w:val="000000"/>
                <w:sz w:val="22"/>
                <w:szCs w:val="22"/>
                <w:vertAlign w:val="baseline"/>
              </w:rPr>
            </w:pPr>
            <w:r w:rsidDel="00000000" w:rsidR="00000000" w:rsidRPr="00000000">
              <w:rPr>
                <w:b w:val="0"/>
                <w:bCs w:val="0"/>
                <w:color w:val="000000"/>
                <w:sz w:val="22"/>
                <w:szCs w:val="22"/>
                <w:vertAlign w:val="baseline"/>
                <w:rtl w:val="0"/>
              </w:rPr>
              <w:t xml:space="preserve">Adres</w:t>
            </w:r>
          </w:p>
        </w:tc>
        <w:tc>
          <w:tcPr>
            <w:vAlign w:val="top"/>
          </w:tcPr>
          <w:p w:rsidR="00000000" w:rsidDel="00000000" w:rsidP="00000000" w:rsidRDefault="00000000" w:rsidRPr="00000000" w14:paraId="0000024D">
            <w:pPr>
              <w:pStyle w:val="Heading2"/>
              <w:spacing w:after="0" w:line="360" w:lineRule="auto"/>
              <w:jc w:val="both"/>
              <w:rPr>
                <w:b w:val="0"/>
                <w:bCs w:val="0"/>
                <w:color w:val="000000"/>
                <w:sz w:val="22"/>
                <w:szCs w:val="22"/>
                <w:vertAlign w:val="baseline"/>
              </w:rPr>
            </w:pPr>
            <w:r w:rsidDel="00000000" w:rsidR="00000000" w:rsidRPr="00000000">
              <w:rPr>
                <w:b w:val="0"/>
                <w:bCs w:val="0"/>
                <w:color w:val="000000"/>
                <w:sz w:val="22"/>
                <w:szCs w:val="22"/>
                <w:vertAlign w:val="baseline"/>
                <w:rtl w:val="0"/>
              </w:rPr>
              <w:t xml:space="preserve">Maltepe Üniversitesi, Tıp Fakültesi 34845 İstanbul/TÜRKİYE</w:t>
            </w:r>
          </w:p>
        </w:tc>
      </w:tr>
      <w:tr>
        <w:trPr>
          <w:cantSplit w:val="0"/>
          <w:tblHeader w:val="0"/>
        </w:trPr>
        <w:tc>
          <w:tcPr>
            <w:vAlign w:val="top"/>
          </w:tcPr>
          <w:p w:rsidR="00000000" w:rsidDel="00000000" w:rsidP="00000000" w:rsidRDefault="00000000" w:rsidRPr="00000000" w14:paraId="0000024E">
            <w:pPr>
              <w:pStyle w:val="Heading2"/>
              <w:spacing w:after="0" w:line="360" w:lineRule="auto"/>
              <w:jc w:val="both"/>
              <w:rPr>
                <w:b w:val="0"/>
                <w:bCs w:val="0"/>
                <w:color w:val="000000"/>
                <w:sz w:val="22"/>
                <w:szCs w:val="22"/>
                <w:vertAlign w:val="baseline"/>
              </w:rPr>
            </w:pPr>
            <w:r w:rsidDel="00000000" w:rsidR="00000000" w:rsidRPr="00000000">
              <w:rPr>
                <w:b w:val="0"/>
                <w:bCs w:val="0"/>
                <w:color w:val="000000"/>
                <w:sz w:val="22"/>
                <w:szCs w:val="22"/>
                <w:vertAlign w:val="baseline"/>
                <w:rtl w:val="0"/>
              </w:rPr>
              <w:t xml:space="preserve">Telefon</w:t>
            </w:r>
          </w:p>
        </w:tc>
        <w:tc>
          <w:tcPr>
            <w:vAlign w:val="top"/>
          </w:tcPr>
          <w:p w:rsidR="00000000" w:rsidDel="00000000" w:rsidP="00000000" w:rsidRDefault="00000000" w:rsidRPr="00000000" w14:paraId="0000024F">
            <w:pPr>
              <w:pStyle w:val="Heading2"/>
              <w:spacing w:after="0" w:line="360" w:lineRule="auto"/>
              <w:jc w:val="both"/>
              <w:rPr>
                <w:b w:val="0"/>
                <w:bCs w:val="0"/>
                <w:color w:val="000000"/>
                <w:sz w:val="22"/>
                <w:szCs w:val="22"/>
                <w:vertAlign w:val="baseline"/>
              </w:rPr>
            </w:pPr>
            <w:r w:rsidDel="00000000" w:rsidR="00000000" w:rsidRPr="00000000">
              <w:rPr>
                <w:b w:val="0"/>
                <w:bCs w:val="0"/>
                <w:color w:val="000000"/>
                <w:sz w:val="22"/>
                <w:szCs w:val="22"/>
                <w:vertAlign w:val="baseline"/>
                <w:rtl w:val="0"/>
              </w:rPr>
              <w:t xml:space="preserve">+90 216 444 0620 dahili: 27</w:t>
            </w:r>
          </w:p>
        </w:tc>
      </w:tr>
      <w:tr>
        <w:trPr>
          <w:cantSplit w:val="0"/>
          <w:tblHeader w:val="0"/>
        </w:trPr>
        <w:tc>
          <w:tcPr>
            <w:vAlign w:val="top"/>
          </w:tcPr>
          <w:p w:rsidR="00000000" w:rsidDel="00000000" w:rsidP="00000000" w:rsidRDefault="00000000" w:rsidRPr="00000000" w14:paraId="00000250">
            <w:pPr>
              <w:pStyle w:val="Heading2"/>
              <w:spacing w:after="0" w:line="360" w:lineRule="auto"/>
              <w:jc w:val="both"/>
              <w:rPr>
                <w:b w:val="0"/>
                <w:bCs w:val="0"/>
                <w:color w:val="000000"/>
                <w:sz w:val="22"/>
                <w:szCs w:val="22"/>
                <w:vertAlign w:val="baseline"/>
              </w:rPr>
            </w:pPr>
            <w:r w:rsidDel="00000000" w:rsidR="00000000" w:rsidRPr="00000000">
              <w:rPr>
                <w:b w:val="0"/>
                <w:bCs w:val="0"/>
                <w:color w:val="000000"/>
                <w:sz w:val="22"/>
                <w:szCs w:val="22"/>
                <w:vertAlign w:val="baseline"/>
                <w:rtl w:val="0"/>
              </w:rPr>
              <w:t xml:space="preserve">e-posta</w:t>
            </w:r>
          </w:p>
        </w:tc>
        <w:tc>
          <w:tcPr>
            <w:vAlign w:val="top"/>
          </w:tcPr>
          <w:p w:rsidR="00000000" w:rsidDel="00000000" w:rsidP="00000000" w:rsidRDefault="00000000" w:rsidRPr="00000000" w14:paraId="00000251">
            <w:pPr>
              <w:pStyle w:val="Heading2"/>
              <w:spacing w:after="0" w:line="360" w:lineRule="auto"/>
              <w:jc w:val="both"/>
              <w:rPr>
                <w:b w:val="0"/>
                <w:bCs w:val="0"/>
                <w:color w:val="000000"/>
                <w:sz w:val="22"/>
                <w:szCs w:val="22"/>
                <w:vertAlign w:val="baseline"/>
              </w:rPr>
            </w:pPr>
            <w:hyperlink r:id="rId7">
              <w:r w:rsidDel="00000000" w:rsidR="00000000" w:rsidRPr="00000000">
                <w:rPr>
                  <w:b w:val="0"/>
                  <w:bCs w:val="0"/>
                  <w:color w:val="000000"/>
                  <w:sz w:val="22"/>
                  <w:szCs w:val="22"/>
                  <w:vertAlign w:val="baseline"/>
                  <w:rtl w:val="0"/>
                </w:rPr>
                <w:t xml:space="preserve">nalbantselim@hotmail.com</w:t>
              </w:r>
            </w:hyperlink>
            <w:r w:rsidDel="00000000" w:rsidR="00000000" w:rsidRPr="00000000">
              <w:rPr>
                <w:rtl w:val="0"/>
              </w:rPr>
            </w:r>
          </w:p>
        </w:tc>
      </w:tr>
    </w:tbl>
    <w:p w:rsidR="00000000" w:rsidDel="00000000" w:rsidP="00000000" w:rsidRDefault="00000000" w:rsidRPr="00000000" w14:paraId="00000252">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253">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254">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Dersler</w:t>
      </w:r>
      <w:r w:rsidDel="00000000" w:rsidR="00000000" w:rsidRPr="00000000">
        <w:rPr>
          <w:rtl w:val="0"/>
        </w:rPr>
      </w:r>
    </w:p>
    <w:p w:rsidR="00000000" w:rsidDel="00000000" w:rsidP="00000000" w:rsidRDefault="00000000" w:rsidRPr="00000000" w14:paraId="0000025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100 Dönem I Meslek Dersi</w:t>
      </w:r>
      <w:r w:rsidDel="00000000" w:rsidR="00000000" w:rsidRPr="00000000">
        <w:rPr>
          <w:rFonts w:ascii="Times New Roman" w:cs="Times New Roman" w:eastAsia="Times New Roman" w:hAnsi="Times New Roman"/>
          <w:b w:val="1"/>
          <w:bCs w:val="1"/>
          <w:vertAlign w:val="baseline"/>
          <w:rtl w:val="0"/>
        </w:rPr>
        <w:t xml:space="preserve"> </w:t>
      </w:r>
      <w:r w:rsidDel="00000000" w:rsidR="00000000" w:rsidRPr="00000000">
        <w:rPr>
          <w:rtl w:val="0"/>
        </w:rPr>
      </w:r>
    </w:p>
    <w:p w:rsidR="00000000" w:rsidDel="00000000" w:rsidP="00000000" w:rsidRDefault="00000000" w:rsidRPr="00000000" w14:paraId="0000025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Organik kimya temel kavramları, genel fizik prensipleri, biyokimyasal bileşikler, sentezleri ve yıkımları, biyofiziksel prensipler, hücre membranı, taşınım, sinyal iletim mekanizmaları, hücre yapısı, genetik bilgi akışı, temel anatomi kavramları, davranış psikolojisi, tıp tarihi hakkında bilgi vermek ve tıpta internet, bilgisayar ve biyoistatistiksel testler anlatmak ve uygulamalarını gerçekleştirmektir.  Aynı zamanda öğrencileri biyokimya, fizyoloji, histoloji, anatomi ve tıbbi biyoloji konularında laboratuvar pratikleri yaptırarak becerilerini geliştirmektir.</w:t>
      </w:r>
    </w:p>
    <w:p w:rsidR="00000000" w:rsidDel="00000000" w:rsidP="00000000" w:rsidRDefault="00000000" w:rsidRPr="00000000" w14:paraId="0000025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200 Dönem II Meslek Dersi </w:t>
      </w:r>
      <w:r w:rsidDel="00000000" w:rsidR="00000000" w:rsidRPr="00000000">
        <w:rPr>
          <w:rtl w:val="0"/>
        </w:rPr>
      </w:r>
    </w:p>
    <w:p w:rsidR="00000000" w:rsidDel="00000000" w:rsidP="00000000" w:rsidRDefault="00000000" w:rsidRPr="00000000" w14:paraId="00000258">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Vücuttaki doku, organ ve sistemlerin yapısı, fonksiyonları, birbirleri ile etkileşimleri, fonksiyonel bozuklukları  ve hastalık oluşturacak mikroorganizmalar hakkında bilgi edindirmek.</w:t>
      </w:r>
    </w:p>
    <w:p w:rsidR="00000000" w:rsidDel="00000000" w:rsidP="00000000" w:rsidRDefault="00000000" w:rsidRPr="00000000" w14:paraId="00000259">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300 Dönem III Meslek Dersi</w:t>
      </w:r>
      <w:r w:rsidDel="00000000" w:rsidR="00000000" w:rsidRPr="00000000">
        <w:rPr>
          <w:rtl w:val="0"/>
        </w:rPr>
      </w:r>
    </w:p>
    <w:p w:rsidR="00000000" w:rsidDel="00000000" w:rsidP="00000000" w:rsidRDefault="00000000" w:rsidRPr="00000000" w14:paraId="0000025A">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Organizmada görülen hastalıkların dokuda oluşturdukları morfolojik değişiklikler (mikroskopik-makroskopik), hastalıkların etiyopatogenezi, klinik ve laboratuvar bulguları, tedavide kullanılan ilaçlar ile birlikte halk sağlığı ve adli tıp uygulamaları hakkında bilgi kazandırmaktır.</w:t>
      </w:r>
    </w:p>
    <w:p w:rsidR="00000000" w:rsidDel="00000000" w:rsidP="00000000" w:rsidRDefault="00000000" w:rsidRPr="00000000" w14:paraId="0000025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401 İç Hastalıkları Stajı</w:t>
      </w:r>
      <w:r w:rsidDel="00000000" w:rsidR="00000000" w:rsidRPr="00000000">
        <w:rPr>
          <w:rtl w:val="0"/>
        </w:rPr>
      </w:r>
    </w:p>
    <w:p w:rsidR="00000000" w:rsidDel="00000000" w:rsidP="00000000" w:rsidRDefault="00000000" w:rsidRPr="00000000" w14:paraId="0000025C">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Klinik ders bilgileri ışığında; Öğrencinin değişik branşlardan aldığı İç Hastalıkları ders bilgilerini sentez etmek, pekiştirmek ve güncellemek, Klinikte hasta ile ilgili hikaye alma ve temel fizik muayene kurallarını öğretmek ve uygulatmak, Hastalıklarla ilgili ayırıcı tanı ve tedavi yapabilmelerini sağlamak, semptom ve klinik bulguları birleştirme amacı doğrultusunda gereken kaynaklara ulaşma yollarını öğretmektir.</w:t>
      </w:r>
    </w:p>
    <w:p w:rsidR="00000000" w:rsidDel="00000000" w:rsidP="00000000" w:rsidRDefault="00000000" w:rsidRPr="00000000" w14:paraId="0000025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402 Pediatri Stajı</w:t>
      </w:r>
      <w:r w:rsidDel="00000000" w:rsidR="00000000" w:rsidRPr="00000000">
        <w:rPr>
          <w:rtl w:val="0"/>
        </w:rPr>
      </w:r>
    </w:p>
    <w:p w:rsidR="00000000" w:rsidDel="00000000" w:rsidP="00000000" w:rsidRDefault="00000000" w:rsidRPr="00000000" w14:paraId="0000025E">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Çocuk Sağlığı ve Hastalıkları hakkında temel bilgi ve becerileri kazandırmak.</w:t>
      </w:r>
    </w:p>
    <w:p w:rsidR="00000000" w:rsidDel="00000000" w:rsidP="00000000" w:rsidRDefault="00000000" w:rsidRPr="00000000" w14:paraId="0000025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403 Kadın Hastalıkları ve Doğum Stajı</w:t>
      </w:r>
      <w:r w:rsidDel="00000000" w:rsidR="00000000" w:rsidRPr="00000000">
        <w:rPr>
          <w:rtl w:val="0"/>
        </w:rPr>
      </w:r>
    </w:p>
    <w:p w:rsidR="00000000" w:rsidDel="00000000" w:rsidP="00000000" w:rsidRDefault="00000000" w:rsidRPr="00000000" w14:paraId="0000026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Kadın Hastalıkları ve Doğum konusunda tanı ve tedaviye yönelik dersler eşliğinde öğrenciye bir hekimden beklenen bilgi, beceri ve davranışı kazandırmaktır.</w:t>
      </w:r>
    </w:p>
    <w:p w:rsidR="00000000" w:rsidDel="00000000" w:rsidP="00000000" w:rsidRDefault="00000000" w:rsidRPr="00000000" w14:paraId="0000026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404 Genel Cerrahi Stajı</w:t>
      </w:r>
      <w:r w:rsidDel="00000000" w:rsidR="00000000" w:rsidRPr="00000000">
        <w:rPr>
          <w:rtl w:val="0"/>
        </w:rPr>
      </w:r>
    </w:p>
    <w:p w:rsidR="00000000" w:rsidDel="00000000" w:rsidP="00000000" w:rsidRDefault="00000000" w:rsidRPr="00000000" w14:paraId="00000262">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Genel cerrahi ile ilgili genel bilgileri vermek, cerrahi hastalıkların patofizyolojik temellerinin anlaşılması, teşhis ve cerrahi tedavilerinin anlatılması, preop-postoperatif ve yaralı bireylerin tedavi esaslarının öğretilmesi.</w:t>
      </w:r>
    </w:p>
    <w:p w:rsidR="00000000" w:rsidDel="00000000" w:rsidP="00000000" w:rsidRDefault="00000000" w:rsidRPr="00000000" w14:paraId="00000263">
      <w:pPr>
        <w:shd w:fill="ffffff" w:val="clear"/>
        <w:spacing w:after="0" w:line="360" w:lineRule="auto"/>
        <w:jc w:val="both"/>
        <w:rPr>
          <w:rFonts w:ascii="Times New Roman" w:cs="Times New Roman" w:eastAsia="Times New Roman" w:hAnsi="Times New Roman"/>
          <w:b w:val="0"/>
          <w:bCs w:val="0"/>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408 Kardiyoloji Stajı</w:t>
      </w:r>
      <w:r w:rsidDel="00000000" w:rsidR="00000000" w:rsidRPr="00000000">
        <w:rPr>
          <w:rtl w:val="0"/>
        </w:rPr>
      </w:r>
    </w:p>
    <w:p w:rsidR="00000000" w:rsidDel="00000000" w:rsidP="00000000" w:rsidRDefault="00000000" w:rsidRPr="00000000" w14:paraId="00000264">
      <w:pP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color w:val="000000"/>
          <w:vertAlign w:val="baseline"/>
          <w:rtl w:val="0"/>
        </w:rPr>
        <w:t xml:space="preserve">Öğrencilerin günlük pratikte sık karşılaşacakları  kardiyolojik hastalıkların epidemiyolojisi ve patofizyolojisini</w:t>
      </w:r>
      <w:r w:rsidDel="00000000" w:rsidR="00000000" w:rsidRPr="00000000">
        <w:rPr>
          <w:rFonts w:ascii="Times New Roman" w:cs="Times New Roman" w:eastAsia="Times New Roman" w:hAnsi="Times New Roman"/>
          <w:vertAlign w:val="baseline"/>
          <w:rtl w:val="0"/>
        </w:rPr>
        <w:t xml:space="preserve">  kavrama, semptom ve klinik bulguları birleştirme,</w:t>
      </w:r>
      <w:r w:rsidDel="00000000" w:rsidR="00000000" w:rsidRPr="00000000">
        <w:rPr>
          <w:rFonts w:ascii="Times New Roman" w:cs="Times New Roman" w:eastAsia="Times New Roman" w:hAnsi="Times New Roman"/>
          <w:color w:val="000000"/>
          <w:vertAlign w:val="baseline"/>
          <w:rtl w:val="0"/>
        </w:rPr>
        <w:t xml:space="preserve"> h</w:t>
      </w:r>
      <w:r w:rsidDel="00000000" w:rsidR="00000000" w:rsidRPr="00000000">
        <w:rPr>
          <w:rFonts w:ascii="Times New Roman" w:cs="Times New Roman" w:eastAsia="Times New Roman" w:hAnsi="Times New Roman"/>
          <w:vertAlign w:val="baseline"/>
          <w:rtl w:val="0"/>
        </w:rPr>
        <w:t xml:space="preserve">astalıklarla ilgili ayırıcı tanı, tedavi ve takibi  yapabilmeleri  amacı doğrultusunda gereken eğitimi vermektir.</w:t>
      </w:r>
      <w:r w:rsidDel="00000000" w:rsidR="00000000" w:rsidRPr="00000000">
        <w:rPr>
          <w:rtl w:val="0"/>
        </w:rPr>
      </w:r>
    </w:p>
    <w:p w:rsidR="00000000" w:rsidDel="00000000" w:rsidP="00000000" w:rsidRDefault="00000000" w:rsidRPr="00000000" w14:paraId="00000265">
      <w:pPr>
        <w:shd w:fill="ffffff" w:val="clear"/>
        <w:spacing w:after="0" w:line="360" w:lineRule="auto"/>
        <w:jc w:val="both"/>
        <w:rPr>
          <w:rFonts w:ascii="Times New Roman" w:cs="Times New Roman" w:eastAsia="Times New Roman" w:hAnsi="Times New Roman"/>
          <w:b w:val="0"/>
          <w:bCs w:val="0"/>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409 Seçmeli Stajı</w:t>
      </w:r>
      <w:r w:rsidDel="00000000" w:rsidR="00000000" w:rsidRPr="00000000">
        <w:rPr>
          <w:rtl w:val="0"/>
        </w:rPr>
      </w:r>
    </w:p>
    <w:p w:rsidR="00000000" w:rsidDel="00000000" w:rsidP="00000000" w:rsidRDefault="00000000" w:rsidRPr="00000000" w14:paraId="0000026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İç hastalıkları, çocuk hastalıkları,  kadın ve doğum,  cerrahi, kardiyoloji konularından birine seçerek o staj konusunda temel bilgi ve beceri sahibi olmaları sağlanacaktır.  </w:t>
      </w:r>
    </w:p>
    <w:p w:rsidR="00000000" w:rsidDel="00000000" w:rsidP="00000000" w:rsidRDefault="00000000" w:rsidRPr="00000000" w14:paraId="0000026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501 Radyoloji Stajı </w:t>
      </w:r>
      <w:r w:rsidDel="00000000" w:rsidR="00000000" w:rsidRPr="00000000">
        <w:rPr>
          <w:rtl w:val="0"/>
        </w:rPr>
      </w:r>
    </w:p>
    <w:p w:rsidR="00000000" w:rsidDel="00000000" w:rsidP="00000000" w:rsidRDefault="00000000" w:rsidRPr="00000000" w14:paraId="000002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11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Tıpta tanı ve tedavi amaçlı kullanılan radyolojik modalitelerin tanıtılması, radyolojik metodların tıpta kullanım alanlarının öğretilmesi, temel radyolojik modalitelerin yorumlanması ile temel radyoloji eğitiminin yapılmasını amaçlamaktadır.</w:t>
      </w:r>
    </w:p>
    <w:p w:rsidR="00000000" w:rsidDel="00000000" w:rsidP="00000000" w:rsidRDefault="00000000" w:rsidRPr="00000000" w14:paraId="00000269">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502 Anesteziyoloji ve Reanimasyon Stajı </w:t>
      </w:r>
      <w:r w:rsidDel="00000000" w:rsidR="00000000" w:rsidRPr="00000000">
        <w:rPr>
          <w:rtl w:val="0"/>
        </w:rPr>
      </w:r>
    </w:p>
    <w:p w:rsidR="00000000" w:rsidDel="00000000" w:rsidP="00000000" w:rsidRDefault="00000000" w:rsidRPr="00000000" w14:paraId="0000026A">
      <w:pP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vertAlign w:val="baseline"/>
          <w:rtl w:val="0"/>
        </w:rPr>
        <w:t xml:space="preserve">Anestezi, yoğun bakım ve ağrı konularında stajyerlere temel teorik bilgileri ve pratik uygulamaları öğretmek.</w:t>
      </w:r>
      <w:r w:rsidDel="00000000" w:rsidR="00000000" w:rsidRPr="00000000">
        <w:rPr>
          <w:rtl w:val="0"/>
        </w:rPr>
      </w:r>
    </w:p>
    <w:p w:rsidR="00000000" w:rsidDel="00000000" w:rsidP="00000000" w:rsidRDefault="00000000" w:rsidRPr="00000000" w14:paraId="0000026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503 Adli Tıp Stajı</w:t>
      </w:r>
      <w:r w:rsidDel="00000000" w:rsidR="00000000" w:rsidRPr="00000000">
        <w:rPr>
          <w:rtl w:val="0"/>
        </w:rPr>
      </w:r>
    </w:p>
    <w:p w:rsidR="00000000" w:rsidDel="00000000" w:rsidP="00000000" w:rsidRDefault="00000000" w:rsidRPr="00000000" w14:paraId="000002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Sağlık hizmetleri sunumunda adli tıp ile ilişkili kavramlar ve prensipler doğrultusunda iyi hekimlik uygulamalarının öğretilmesi ve klinik adli olgular (adli olgu kavramı, travmatik kişi muayenesi, işkence olgusuna yaklaşım, maluliyet tespiti, istismar ve cinsel saldırı muayeneleri, alkol ve uyucu/uyuşturucu kullanımı, adli rapor yazma, bilirkişilik vb.) ve adli ölümlerin bilimsel ve sistematik bir yaklaşımla otopsinin yapılarak ölüm sebebi, orijini, ölüm zamanını saptamada tıbbi delil oluşturma yöntemlerinin öğretilmesidir. </w:t>
      </w:r>
    </w:p>
    <w:p w:rsidR="00000000" w:rsidDel="00000000" w:rsidP="00000000" w:rsidRDefault="00000000" w:rsidRPr="00000000" w14:paraId="0000026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504 Psikiyatri Stajı </w:t>
      </w:r>
      <w:r w:rsidDel="00000000" w:rsidR="00000000" w:rsidRPr="00000000">
        <w:rPr>
          <w:rtl w:val="0"/>
        </w:rPr>
      </w:r>
    </w:p>
    <w:p w:rsidR="00000000" w:rsidDel="00000000" w:rsidP="00000000" w:rsidRDefault="00000000" w:rsidRPr="00000000" w14:paraId="000002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110" w:firstLine="0"/>
        <w:jc w:val="both"/>
        <w:rPr>
          <w:rFonts w:ascii="Times New Roman" w:cs="Times New Roman" w:eastAsia="Times New Roman" w:hAnsi="Times New Roman"/>
          <w:b w:val="0"/>
          <w:bCs w:val="0"/>
          <w:i w:val="0"/>
          <w:iCs w:val="0"/>
          <w:smallCaps w:val="0"/>
          <w:strike w:val="0"/>
          <w:color w:val="0000ff"/>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Ruhsal hastalıkların tanınması, sınıflandırılması ve belli hastalıkların tedavisi, yönlendirilmesi veya hastalıklar hakkında bilgi sahibi olunması konusunda temel bilgi ve beceri sağlamak.</w:t>
      </w:r>
      <w:r w:rsidDel="00000000" w:rsidR="00000000" w:rsidRPr="00000000">
        <w:rPr>
          <w:rtl w:val="0"/>
        </w:rPr>
      </w:r>
    </w:p>
    <w:p w:rsidR="00000000" w:rsidDel="00000000" w:rsidP="00000000" w:rsidRDefault="00000000" w:rsidRPr="00000000" w14:paraId="0000026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505 Ortopedi ve Travmatoloji Stajı </w:t>
      </w:r>
      <w:r w:rsidDel="00000000" w:rsidR="00000000" w:rsidRPr="00000000">
        <w:rPr>
          <w:rtl w:val="0"/>
        </w:rPr>
      </w:r>
    </w:p>
    <w:p w:rsidR="00000000" w:rsidDel="00000000" w:rsidP="00000000" w:rsidRDefault="00000000" w:rsidRPr="00000000" w14:paraId="0000027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Ortopedi ve travmatoloji konusunda temel bilgi sağlamak.</w:t>
      </w:r>
    </w:p>
    <w:p w:rsidR="00000000" w:rsidDel="00000000" w:rsidP="00000000" w:rsidRDefault="00000000" w:rsidRPr="00000000" w14:paraId="0000027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506 Göz Hastalıkları Stajı </w:t>
      </w:r>
      <w:r w:rsidDel="00000000" w:rsidR="00000000" w:rsidRPr="00000000">
        <w:rPr>
          <w:rtl w:val="0"/>
        </w:rPr>
      </w:r>
    </w:p>
    <w:p w:rsidR="00000000" w:rsidDel="00000000" w:rsidP="00000000" w:rsidRDefault="00000000" w:rsidRPr="00000000" w14:paraId="00000272">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Çeşitli göz hastalıkları ile ilgili bilgileri, göz ve sistemik hastalıklarla olan ilişkisini, bazı basit medikal tedavi yöntemlerini ve cerrahi yaklaşımları, gözün acil durumlarını öğrenmek.</w:t>
      </w:r>
    </w:p>
    <w:p w:rsidR="00000000" w:rsidDel="00000000" w:rsidP="00000000" w:rsidRDefault="00000000" w:rsidRPr="00000000" w14:paraId="0000027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507 Kulak Burun Boğaz Stajı </w:t>
      </w:r>
      <w:r w:rsidDel="00000000" w:rsidR="00000000" w:rsidRPr="00000000">
        <w:rPr>
          <w:rtl w:val="0"/>
        </w:rPr>
      </w:r>
    </w:p>
    <w:p w:rsidR="00000000" w:rsidDel="00000000" w:rsidP="00000000" w:rsidRDefault="00000000" w:rsidRPr="00000000" w14:paraId="0000027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Meslek hayatlarında karşılaşacakları kulak burun boğaz,  baş ve boyun bölgesi hastalıklarının kapsadığı işitme, vestibüler system, fasial sinir, tükrük bezleri, yüz bölgesi, paranazal sinüsler, nazofarinks, oral kavite, orofarinks, hipofarinks, larinks, baş ve boyun ile ilgili anatomi fizyoloji ve hastalıkları, tanı ve tedavilerini öğrenmek. Temel odyoloji bilgisini vermek, odiyometri cihazları ve temel inceleme yöntemlerini öğretmek. </w:t>
      </w:r>
    </w:p>
    <w:p w:rsidR="00000000" w:rsidDel="00000000" w:rsidP="00000000" w:rsidRDefault="00000000" w:rsidRPr="00000000" w14:paraId="0000027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508 Nöroloji Stajı </w:t>
      </w:r>
      <w:r w:rsidDel="00000000" w:rsidR="00000000" w:rsidRPr="00000000">
        <w:rPr>
          <w:rtl w:val="0"/>
        </w:rPr>
      </w:r>
    </w:p>
    <w:p w:rsidR="00000000" w:rsidDel="00000000" w:rsidP="00000000" w:rsidRDefault="00000000" w:rsidRPr="00000000" w14:paraId="0000027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Nörolojik hastalıkların patofizyolojisi, nörolojide kullanılan ilaçların tedavi mekanizmaları hakkında temel bilgileri vererek staj sınavına hazırlamak.</w:t>
      </w:r>
    </w:p>
    <w:p w:rsidR="00000000" w:rsidDel="00000000" w:rsidP="00000000" w:rsidRDefault="00000000" w:rsidRPr="00000000" w14:paraId="0000027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509 Nöroşirürji Stajı </w:t>
      </w:r>
      <w:r w:rsidDel="00000000" w:rsidR="00000000" w:rsidRPr="00000000">
        <w:rPr>
          <w:rtl w:val="0"/>
        </w:rPr>
      </w:r>
    </w:p>
    <w:p w:rsidR="00000000" w:rsidDel="00000000" w:rsidP="00000000" w:rsidRDefault="00000000" w:rsidRPr="00000000" w14:paraId="00000278">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Beyin cerrahisi ile ilgili hastalıkların nedenleri, muayene yöntemleri, tanı yöntemleri, medikal ve cerrahi yaklaşım endikasyonlarını öğretmek.</w:t>
      </w:r>
    </w:p>
    <w:p w:rsidR="00000000" w:rsidDel="00000000" w:rsidP="00000000" w:rsidRDefault="00000000" w:rsidRPr="00000000" w14:paraId="00000279">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510 Fizik Tedavi ve Rehabilitasyon Stajı </w:t>
      </w:r>
      <w:r w:rsidDel="00000000" w:rsidR="00000000" w:rsidRPr="00000000">
        <w:rPr>
          <w:rtl w:val="0"/>
        </w:rPr>
      </w:r>
    </w:p>
    <w:p w:rsidR="00000000" w:rsidDel="00000000" w:rsidP="00000000" w:rsidRDefault="00000000" w:rsidRPr="00000000" w14:paraId="0000027A">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Romatizmal hastalıkların yanı sıra gerek ortopedik gerekse nörolojik hastalıklar sonrası gelişen kısıtlılıkların gerçek engellilik yaratmaması için rehabilitasyon kavramını hastalıkların en başından itibaren tanı anını takip ederek birlikte düşünmek ve gerekli tedaviyi planlayacak organizasyonun sağlanmasının önemini kavramak.</w:t>
      </w:r>
    </w:p>
    <w:p w:rsidR="00000000" w:rsidDel="00000000" w:rsidP="00000000" w:rsidRDefault="00000000" w:rsidRPr="00000000" w14:paraId="0000027B">
      <w:pPr>
        <w:shd w:fill="ffffff" w:val="clear"/>
        <w:spacing w:after="0" w:line="360" w:lineRule="auto"/>
        <w:jc w:val="both"/>
        <w:rPr>
          <w:rFonts w:ascii="Times New Roman" w:cs="Times New Roman" w:eastAsia="Times New Roman" w:hAnsi="Times New Roman"/>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511 Deri ve Zührevi Hastalıklar Stajı</w:t>
      </w:r>
      <w:r w:rsidDel="00000000" w:rsidR="00000000" w:rsidRPr="00000000">
        <w:rPr>
          <w:rtl w:val="0"/>
        </w:rPr>
      </w:r>
    </w:p>
    <w:p w:rsidR="00000000" w:rsidDel="00000000" w:rsidP="00000000" w:rsidRDefault="00000000" w:rsidRPr="00000000" w14:paraId="0000027C">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Deri  ve mukoza hastalıklarının etiyoloji, teşhis, laboratuvar, bulgu, klinik özellikler ve tedavileri ile ilgili genel teorik ve pratik  bilgileri öğrenmek.</w:t>
      </w:r>
    </w:p>
    <w:p w:rsidR="00000000" w:rsidDel="00000000" w:rsidP="00000000" w:rsidRDefault="00000000" w:rsidRPr="00000000" w14:paraId="0000027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512 Plastik ve Rekonstrüktif Cerrahi Stajı </w:t>
      </w:r>
      <w:r w:rsidDel="00000000" w:rsidR="00000000" w:rsidRPr="00000000">
        <w:rPr>
          <w:rtl w:val="0"/>
        </w:rPr>
      </w:r>
    </w:p>
    <w:p w:rsidR="00000000" w:rsidDel="00000000" w:rsidP="00000000" w:rsidRDefault="00000000" w:rsidRPr="00000000" w14:paraId="0000027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Plastik Rekonstrüktif ve Estetik Cerrahinin uğraşı konularını tanıtmak, stajyerleri yaranın ve çeşitlerinin tanınması ve tedavisi ile ilgili temel konularda bilgilendirmek, dudak damak yarığı ve diğer konjenital anomalilerin tedavi zamanlamasını, hasta yakınlarının yönlendirilmesini, baş-boyun bölgesinde travmalı hastaya yaklaşımı, yumuşak doku yaralanmalarında ve yüz kırıklarında tanı ve tedavi prensiplerini öğretmek ve bu tür hastalarda ilk yardım hizmeti verebilecek duruma getirmek, greft ve fleplerin temel prensiplerini, bası yaraları ve lenfödem hastalıklarının tanı ve tedavi prensiplerini öğretmek., deri tümörleri, tipleri ve ayırıcı tanısını, yanık sekelleri tanı ve tedavi prensiplerini öğretmek, estetik cerrahinin ana ilkeleri konusunda bilgilenmelerini sağlamak, pratik uygulamalarla yara iyileşmesi ve yara tedavisinin temel kavramlarını öğretmek ve basit sutur ve pansuman uygulamalarıyla yara bakımını yapabilecek hale getirmek.</w:t>
      </w:r>
    </w:p>
    <w:p w:rsidR="00000000" w:rsidDel="00000000" w:rsidP="00000000" w:rsidRDefault="00000000" w:rsidRPr="00000000" w14:paraId="0000027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513 Üroloji Stajı </w:t>
      </w:r>
      <w:r w:rsidDel="00000000" w:rsidR="00000000" w:rsidRPr="00000000">
        <w:rPr>
          <w:rtl w:val="0"/>
        </w:rPr>
      </w:r>
    </w:p>
    <w:p w:rsidR="00000000" w:rsidDel="00000000" w:rsidP="00000000" w:rsidRDefault="00000000" w:rsidRPr="00000000" w14:paraId="000002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11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Ürolojik bulgu, belirti, teşhis ve tedavilerin öğrenilmesi.</w:t>
      </w:r>
    </w:p>
    <w:p w:rsidR="00000000" w:rsidDel="00000000" w:rsidP="00000000" w:rsidRDefault="00000000" w:rsidRPr="00000000" w14:paraId="0000028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515 Enfeksiyon Hastalıkları Stajı</w:t>
      </w:r>
      <w:r w:rsidDel="00000000" w:rsidR="00000000" w:rsidRPr="00000000">
        <w:rPr>
          <w:rtl w:val="0"/>
        </w:rPr>
      </w:r>
    </w:p>
    <w:p w:rsidR="00000000" w:rsidDel="00000000" w:rsidP="00000000" w:rsidRDefault="00000000" w:rsidRPr="00000000" w14:paraId="00000282">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Enfeksiyon hastalıklarının etiyoloji, tanı, laboratuvar bulguları, klinik özellikleri ve tedavileri ile ilgili genel bilgileri öğrenmek.</w:t>
      </w:r>
    </w:p>
    <w:p w:rsidR="00000000" w:rsidDel="00000000" w:rsidP="00000000" w:rsidRDefault="00000000" w:rsidRPr="00000000" w14:paraId="0000028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516 Klinik Etik Stajı</w:t>
      </w:r>
      <w:r w:rsidDel="00000000" w:rsidR="00000000" w:rsidRPr="00000000">
        <w:rPr>
          <w:rtl w:val="0"/>
        </w:rPr>
      </w:r>
    </w:p>
    <w:p w:rsidR="00000000" w:rsidDel="00000000" w:rsidP="00000000" w:rsidRDefault="00000000" w:rsidRPr="00000000" w14:paraId="0000028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etiğinin en önemli ana konuları hekimlerin görev ve sorumluluklarıdır. Bundan başka tıp etiğin ana konuları ahlak, doktor-hasta ilişkisi, tıp etiği, hekim sorumluluklarıdır. Hastanın hakları tıp yasaları açısından önemlidir. Tıp etik dersleri öğrencilerine hasta vakalarıyla yüz yüze geldiğinde zor durumları çözmeye yardımcıdır. Meslektaşlarıyla olan ilişkilerinde de etik ilkelere riayet etmeleri için bilgilendirilmelidir.</w:t>
      </w:r>
    </w:p>
    <w:p w:rsidR="00000000" w:rsidDel="00000000" w:rsidP="00000000" w:rsidRDefault="00000000" w:rsidRPr="00000000" w14:paraId="0000028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518 Klinik Farmakoloji Stajı</w:t>
      </w:r>
      <w:r w:rsidDel="00000000" w:rsidR="00000000" w:rsidRPr="00000000">
        <w:rPr>
          <w:rtl w:val="0"/>
        </w:rPr>
      </w:r>
    </w:p>
    <w:p w:rsidR="00000000" w:rsidDel="00000000" w:rsidP="00000000" w:rsidRDefault="00000000" w:rsidRPr="00000000" w14:paraId="0000028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Bu stajın amacı öğrencilere doğru ve tıbbi farmakoloji biliminin kurallarına uygun rasyonel veriler ile desteklenmiş reçete yazmayı öğretmektir.  Bu staj süresince öğrencilere hastanın problemini (hasta ve yakınları ile iletişim kurmak ve onlara doğru bilgi vermek) saptamak,  terapiyi  mantıklı açıklamak,  ilaçların etkinliğini incelemek, ilaç dozlarının nasıl uygulanacağına ilişkin (i.v. enjeksiyon, i.v. infüzyon, subkutan enjeksiyon ve lokal ilaç uygulamaları) becerilerini kazandırmaktır.</w:t>
      </w:r>
    </w:p>
    <w:p w:rsidR="00000000" w:rsidDel="00000000" w:rsidP="00000000" w:rsidRDefault="00000000" w:rsidRPr="00000000" w14:paraId="0000028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519 Göğüs Hastalıkları Stajı</w:t>
      </w:r>
      <w:r w:rsidDel="00000000" w:rsidR="00000000" w:rsidRPr="00000000">
        <w:rPr>
          <w:rtl w:val="0"/>
        </w:rPr>
      </w:r>
    </w:p>
    <w:p w:rsidR="00000000" w:rsidDel="00000000" w:rsidP="00000000" w:rsidRDefault="00000000" w:rsidRPr="00000000" w14:paraId="00000288">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Öğrencilerin günlük pratikte sık karşılaşacakları önemli göğüs hastalıklarının epidemiyolojisi, patofizyolojisi, klinik özellikleri, tanısı, tedavisi ve izlemi konusunda bilgilendirmek.</w:t>
      </w:r>
    </w:p>
    <w:p w:rsidR="00000000" w:rsidDel="00000000" w:rsidP="00000000" w:rsidRDefault="00000000" w:rsidRPr="00000000" w14:paraId="00000289">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601 İç Hastalıkları Stajı</w:t>
      </w:r>
      <w:r w:rsidDel="00000000" w:rsidR="00000000" w:rsidRPr="00000000">
        <w:rPr>
          <w:rtl w:val="0"/>
        </w:rPr>
      </w:r>
    </w:p>
    <w:p w:rsidR="00000000" w:rsidDel="00000000" w:rsidP="00000000" w:rsidRDefault="00000000" w:rsidRPr="00000000" w14:paraId="000002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Iç Hastalıklarının temel teorik ve pratik prensiplerini öğretmektir. Hastanın bulgularından hızlı bir şekilde teorik bilgileriyle örtüşmesini öğretmektir. </w:t>
      </w:r>
    </w:p>
    <w:p w:rsidR="00000000" w:rsidDel="00000000" w:rsidP="00000000" w:rsidRDefault="00000000" w:rsidRPr="00000000" w14:paraId="0000028B">
      <w:pPr>
        <w:shd w:fill="ffffff" w:val="clear"/>
        <w:spacing w:after="0" w:line="360" w:lineRule="auto"/>
        <w:jc w:val="both"/>
        <w:rPr>
          <w:rFonts w:ascii="Times New Roman" w:cs="Times New Roman" w:eastAsia="Times New Roman" w:hAnsi="Times New Roman"/>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602 Çocuk Sağlığı ve Hastalıkları Stajı</w:t>
      </w:r>
      <w:r w:rsidDel="00000000" w:rsidR="00000000" w:rsidRPr="00000000">
        <w:rPr>
          <w:rtl w:val="0"/>
        </w:rPr>
      </w:r>
    </w:p>
    <w:p w:rsidR="00000000" w:rsidDel="00000000" w:rsidP="00000000" w:rsidRDefault="00000000" w:rsidRPr="00000000" w14:paraId="0000028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Genel Pediatri ve pediatrik hastalıkların tanı ve tedavisindeki becerilerini geliştirmek. </w:t>
      </w:r>
    </w:p>
    <w:p w:rsidR="00000000" w:rsidDel="00000000" w:rsidP="00000000" w:rsidRDefault="00000000" w:rsidRPr="00000000" w14:paraId="0000028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603 Kadın Hastalıkları ve Doğum Stajı</w:t>
      </w:r>
      <w:r w:rsidDel="00000000" w:rsidR="00000000" w:rsidRPr="00000000">
        <w:rPr>
          <w:rtl w:val="0"/>
        </w:rPr>
      </w:r>
    </w:p>
    <w:p w:rsidR="00000000" w:rsidDel="00000000" w:rsidP="00000000" w:rsidRDefault="00000000" w:rsidRPr="00000000" w14:paraId="0000028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Kadın Doğum ve Hastalıklarının temel prensiplerini öğretmektir.</w:t>
      </w:r>
    </w:p>
    <w:p w:rsidR="00000000" w:rsidDel="00000000" w:rsidP="00000000" w:rsidRDefault="00000000" w:rsidRPr="00000000" w14:paraId="0000028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604 Acil Tıp Stajı</w:t>
      </w:r>
      <w:r w:rsidDel="00000000" w:rsidR="00000000" w:rsidRPr="00000000">
        <w:rPr>
          <w:rtl w:val="0"/>
        </w:rPr>
      </w:r>
    </w:p>
    <w:p w:rsidR="00000000" w:rsidDel="00000000" w:rsidP="00000000" w:rsidRDefault="00000000" w:rsidRPr="00000000" w14:paraId="0000029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Acil tıpın temel prensiplerini öğretmektir.</w:t>
      </w:r>
    </w:p>
    <w:p w:rsidR="00000000" w:rsidDel="00000000" w:rsidP="00000000" w:rsidRDefault="00000000" w:rsidRPr="00000000" w14:paraId="0000029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605 Halk Sağlığı Stajı</w:t>
      </w:r>
      <w:r w:rsidDel="00000000" w:rsidR="00000000" w:rsidRPr="00000000">
        <w:rPr>
          <w:rtl w:val="0"/>
        </w:rPr>
      </w:r>
    </w:p>
    <w:p w:rsidR="00000000" w:rsidDel="00000000" w:rsidP="00000000" w:rsidRDefault="00000000" w:rsidRPr="00000000" w14:paraId="0000029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Bu dersin amacı öğrencilerin, Türkiye’deki sağlık hizmetlerinin organizasyonu ve sunulması, toplumun sağlık düzeyinin belirlenmesi ve değerlendirilmesi, sağlık sorunlarının ortaya çıkartılması, bu sorunların kontrollerine ilişkin yapılacak işlerin planlanması ve uygulanması, toplumun sağlık düzeyinin geliştirilmesi için yapılması gereken koruyucu, iyileştirici ve esenlendirici hizmetleri ve bu hizmetlerin sunulması ile ilgili genel ilkeleri kavramak ve uygulama deneyimi kazanmaktır. </w:t>
      </w:r>
    </w:p>
    <w:p w:rsidR="00000000" w:rsidDel="00000000" w:rsidP="00000000" w:rsidRDefault="00000000" w:rsidRPr="00000000" w14:paraId="0000029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606 Psikiyatri Stajı</w:t>
      </w:r>
      <w:r w:rsidDel="00000000" w:rsidR="00000000" w:rsidRPr="00000000">
        <w:rPr>
          <w:rtl w:val="0"/>
        </w:rPr>
      </w:r>
    </w:p>
    <w:p w:rsidR="00000000" w:rsidDel="00000000" w:rsidP="00000000" w:rsidRDefault="00000000" w:rsidRPr="00000000" w14:paraId="0000029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Psikiyatrik hastalıkları tanıyarak, psikiyatrik görüşme ve öykü alma, hasta hekim ilişkileri, acil müdahale, ayırıcı tanı ve konulardaki teorik ve pratik bilgiler ışığında ilk müdahaleyi yapma ve uzman hekime yönlendirme konusunda yeterli deneyim kazanmalarını sağlamaktır. </w:t>
      </w:r>
    </w:p>
    <w:p w:rsidR="00000000" w:rsidDel="00000000" w:rsidP="00000000" w:rsidRDefault="00000000" w:rsidRPr="00000000" w14:paraId="0000029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607 Seçmeli Staj </w:t>
      </w:r>
      <w:r w:rsidDel="00000000" w:rsidR="00000000" w:rsidRPr="00000000">
        <w:rPr>
          <w:rtl w:val="0"/>
        </w:rPr>
      </w:r>
    </w:p>
    <w:p w:rsidR="00000000" w:rsidDel="00000000" w:rsidP="00000000" w:rsidRDefault="00000000" w:rsidRPr="00000000" w14:paraId="0000029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Staj içeriğindeki bölümlerin birinde pratik uygulama yapmak.</w:t>
      </w:r>
    </w:p>
    <w:p w:rsidR="00000000" w:rsidDel="00000000" w:rsidP="00000000" w:rsidRDefault="00000000" w:rsidRPr="00000000" w14:paraId="00000297">
      <w:pPr>
        <w:shd w:fill="ffffff" w:val="clear"/>
        <w:spacing w:after="0" w:line="360" w:lineRule="auto"/>
        <w:jc w:val="both"/>
        <w:rPr>
          <w:rFonts w:ascii="Times New Roman" w:cs="Times New Roman" w:eastAsia="Times New Roman" w:hAnsi="Times New Roman"/>
          <w:b w:val="0"/>
          <w:bCs w:val="0"/>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608 Genel Cerrahi  Stajı</w:t>
      </w:r>
      <w:r w:rsidDel="00000000" w:rsidR="00000000" w:rsidRPr="00000000">
        <w:rPr>
          <w:rtl w:val="0"/>
        </w:rPr>
      </w:r>
    </w:p>
    <w:p w:rsidR="00000000" w:rsidDel="00000000" w:rsidP="00000000" w:rsidRDefault="00000000" w:rsidRPr="00000000" w14:paraId="0000029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Genel cerrahinin temel prensiplerinin öğretilmesi.</w:t>
      </w:r>
    </w:p>
    <w:p w:rsidR="00000000" w:rsidDel="00000000" w:rsidP="00000000" w:rsidRDefault="00000000" w:rsidRPr="00000000" w14:paraId="00000299">
      <w:pP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29A">
      <w:pP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29B">
      <w:pP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29C">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TYYÇ - Program Temel Öğrenme Çıktıları İlişkisi</w:t>
      </w:r>
      <w:r w:rsidDel="00000000" w:rsidR="00000000" w:rsidRPr="00000000">
        <w:rPr>
          <w:rtl w:val="0"/>
        </w:rPr>
      </w:r>
    </w:p>
    <w:tbl>
      <w:tblPr>
        <w:tblStyle w:val="Table9"/>
        <w:tblW w:w="8503.000000000004" w:type="dxa"/>
        <w:jc w:val="left"/>
        <w:tblInd w:w="-75.0" w:type="dxa"/>
        <w:tblBorders>
          <w:top w:color="f3f3f3" w:space="0" w:sz="4" w:val="single"/>
          <w:left w:color="f3f3f3" w:space="0" w:sz="4" w:val="single"/>
          <w:bottom w:color="f3f3f3" w:space="0" w:sz="4" w:val="single"/>
          <w:right w:color="f3f3f3" w:space="0" w:sz="4" w:val="single"/>
          <w:insideH w:color="000000" w:space="0" w:sz="0" w:val="nil"/>
          <w:insideV w:color="000000" w:space="0" w:sz="0" w:val="nil"/>
        </w:tblBorders>
        <w:tblLayout w:type="fixed"/>
        <w:tblLook w:val="0000"/>
      </w:tblPr>
      <w:tblGrid>
        <w:gridCol w:w="1799"/>
        <w:gridCol w:w="1415"/>
        <w:gridCol w:w="2444"/>
        <w:gridCol w:w="242"/>
        <w:gridCol w:w="242"/>
        <w:gridCol w:w="242"/>
        <w:gridCol w:w="299"/>
        <w:gridCol w:w="242"/>
        <w:gridCol w:w="242"/>
        <w:gridCol w:w="242"/>
        <w:gridCol w:w="242"/>
        <w:gridCol w:w="242"/>
        <w:gridCol w:w="305"/>
        <w:gridCol w:w="305"/>
        <w:tblGridChange w:id="0">
          <w:tblGrid>
            <w:gridCol w:w="1799"/>
            <w:gridCol w:w="1415"/>
            <w:gridCol w:w="2444"/>
            <w:gridCol w:w="242"/>
            <w:gridCol w:w="242"/>
            <w:gridCol w:w="242"/>
            <w:gridCol w:w="299"/>
            <w:gridCol w:w="242"/>
            <w:gridCol w:w="242"/>
            <w:gridCol w:w="242"/>
            <w:gridCol w:w="242"/>
            <w:gridCol w:w="242"/>
            <w:gridCol w:w="305"/>
            <w:gridCol w:w="305"/>
          </w:tblGrid>
        </w:tblGridChange>
      </w:tblGrid>
      <w:tr>
        <w:trPr>
          <w:cantSplit w:val="1"/>
          <w:tblHeader w:val="0"/>
        </w:trPr>
        <w:tc>
          <w:tcPr>
            <w:gridSpan w:val="3"/>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r w:rsidDel="00000000" w:rsidR="00000000" w:rsidRPr="00000000">
              <w:rPr>
                <w:rFonts w:ascii="Times New Roman" w:cs="Times New Roman" w:eastAsia="Times New Roman" w:hAnsi="Times New Roman"/>
                <w:b w:val="1"/>
                <w:bCs w:val="1"/>
                <w:vertAlign w:val="baseline"/>
                <w:rtl w:val="0"/>
              </w:rPr>
              <w:t xml:space="preserve">Türkiye Yükseköğretim Yeterlilikler Çerçevesi</w:t>
            </w:r>
            <w:r w:rsidDel="00000000" w:rsidR="00000000" w:rsidRPr="00000000">
              <w:rPr>
                <w:rtl w:val="0"/>
              </w:rPr>
            </w:r>
          </w:p>
          <w:p w:rsidR="00000000" w:rsidDel="00000000" w:rsidP="00000000" w:rsidRDefault="00000000" w:rsidRPr="00000000" w14:paraId="0000029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(TYYÇ, 6. Düzey, Lisans Eğitimi)</w:t>
            </w:r>
            <w:r w:rsidDel="00000000" w:rsidR="00000000" w:rsidRPr="00000000">
              <w:rPr>
                <w:rtl w:val="0"/>
              </w:rPr>
            </w:r>
          </w:p>
        </w:tc>
        <w:tc>
          <w:tcPr>
            <w:gridSpan w:val="11"/>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PROGRAM TEMEL ÖĞRENME ÇIKTILARI</w:t>
            </w:r>
            <w:r w:rsidDel="00000000" w:rsidR="00000000" w:rsidRPr="00000000">
              <w:rPr>
                <w:rtl w:val="0"/>
              </w:rPr>
            </w:r>
          </w:p>
        </w:tc>
      </w:tr>
      <w:tr>
        <w:trPr>
          <w:cantSplit w:val="1"/>
          <w:tblHeader w:val="0"/>
        </w:trPr>
        <w:tc>
          <w:tcPr>
            <w:gridSpan w:val="3"/>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3</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4</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5</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6</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7</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9</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10</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11</w:t>
            </w:r>
          </w:p>
        </w:tc>
      </w:tr>
      <w:tr>
        <w:trPr>
          <w:cantSplit w:val="0"/>
          <w:tblHeader w:val="0"/>
        </w:trPr>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BİLGİ</w:t>
            </w: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Alanındaki güncel  bilgileri içeren ders kitapları, uygulama araç-gereçleri ve diğer kaynaklarla desteklenen ileri düzeydeki kuramsal ve uygulamalı bilgilere sahip olma.</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BECERİLER</w:t>
            </w: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Alanında edindiği ileri düzeydeki kuramsal ve uygulamalı bilgileri kullanabilme.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 Alanında edindiği ileri düzeydeki bilgi ve becerileri kullanarak verileri yorumlayabilme ve değerlendirebilme, sorunları tanımlayabilme, analiz edebilme, araştırmalara ve kanıtlara dayalı çözüm önerileri geliştirebilme.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 </w:t>
            </w:r>
          </w:p>
        </w:tc>
      </w:tr>
      <w:tr>
        <w:trPr>
          <w:cantSplit w:val="1"/>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YETKİNLİKLER</w:t>
            </w: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Bağımsız Çalışabilme ve Sorumluluk Alabilme Yetkinliği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Alanı ile ilgili ileri düzeydeki bir çalışmayı  bağımsız olarak yürütebilme.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 Alanı ile ilgili uygulamalarda karşılaşılan ve öngörülemeyen karmaşık sorunları çözmek için bireysel ve ekip üyesi olarak sorumluluk alabilme.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3. Sorumluluğu altında çalışanların  bir proje çerçevesinde gelişimlerine yönelik etkinlikleri planlayabilme ve yönetebilme.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Öğrenme Yetkinliği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Alanında edindiği ileri düzeydeki bilgi ve becerileri eleştirel bir yaklaşımla değerlendirebilme.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 Öğrenme gereksinimlerini belirleyebilme ve öğrenmesini yönlendirebilme.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3">
            <w:pPr>
              <w:spacing w:after="0" w:line="360" w:lineRule="auto"/>
              <w:jc w:val="both"/>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3.Yaşamboyu öğrenmeye ilişkin olumlu tutum geliştirebilme.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İletişim ve Sosyal Yetkinlik</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Alanı ile ilgili konularda ilgili kişi ve kurumları bilgilendirebilme; düşüncelerini ve sorunlara ilişkin çözüm önerilerini yazılı ve sözlü olarak aktarabilme.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 Alanı ile ilgili konularda düşüncelerini ve sorunlara ilişkin çözüm önerilerini nicel ve nitel verilerle destekleyerek uzman olan ve olmayan kişilerle paylaşabilme.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3. Toplumsal sorumluluk bilinci ile yaşadığı sosyal çevre için proje ve etkinlikler düzenleyebilme ve bunları uygulayabilme.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4. Bir yabancı dili  en az Avrupa Dil Portföyü B1 Genel Düzeyi'nde kullanarak alanındaki bilgileri izleyebilme ve meslektaşları ile iletişim kurabilme.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5. Alanının gerektirdiği en az Avrupa Bilgisayar Kullanma Lisansı İleri Düzeyinde bilgisayar yazılımı ile birlikte bilişim ve iletişim teknolojilerini kullanabilme.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C">
            <w:pPr>
              <w:spacing w:after="0" w:line="360" w:lineRule="auto"/>
              <w:jc w:val="both"/>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Alana Özgü Yetkinlik</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Alanı ile ilgili verilerin toplanması, yorumlanması,  uygulanması ve sonuçlarının duyurulması aşamalarında toplumsal, bilimsel, kültürel ve etik değerlere uygun hareket etme.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 Sosyal hakların evrenselliği, sosyal adalet, kalite kültürü ve kültürel değerlerin korunması ile  çevre koruma, iş sağlığı ve güvenliği konularında yeterli bilince sahip olma.</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bl>
    <w:p w:rsidR="00000000" w:rsidDel="00000000" w:rsidP="00000000" w:rsidRDefault="00000000" w:rsidRPr="00000000" w14:paraId="0000039A">
      <w:pPr>
        <w:pStyle w:val="Heading2"/>
        <w:shd w:fill="ffffff" w:val="clear"/>
        <w:spacing w:after="0" w:line="360" w:lineRule="auto"/>
        <w:jc w:val="both"/>
        <w:rPr>
          <w:color w:val="000000"/>
          <w:sz w:val="22"/>
          <w:szCs w:val="22"/>
          <w:vertAlign w:val="baseline"/>
        </w:rPr>
      </w:pPr>
      <w:r w:rsidDel="00000000" w:rsidR="00000000" w:rsidRPr="00000000">
        <w:rPr>
          <w:b w:val="1"/>
          <w:bCs w:val="1"/>
          <w:color w:val="000000"/>
          <w:sz w:val="22"/>
          <w:szCs w:val="22"/>
          <w:vertAlign w:val="baseline"/>
          <w:rtl w:val="0"/>
        </w:rPr>
        <w:t xml:space="preserve"> </w:t>
      </w:r>
      <w:r w:rsidDel="00000000" w:rsidR="00000000" w:rsidRPr="00000000">
        <w:rPr>
          <w:rtl w:val="0"/>
        </w:rPr>
      </w:r>
    </w:p>
    <w:p w:rsidR="00000000" w:rsidDel="00000000" w:rsidP="00000000" w:rsidRDefault="00000000" w:rsidRPr="00000000" w14:paraId="0000039B">
      <w:pPr>
        <w:pStyle w:val="Heading2"/>
        <w:shd w:fill="ffffff" w:val="clear"/>
        <w:spacing w:after="0" w:line="360" w:lineRule="auto"/>
        <w:jc w:val="both"/>
        <w:rPr>
          <w:color w:val="000000"/>
          <w:sz w:val="22"/>
          <w:szCs w:val="22"/>
          <w:vertAlign w:val="baseline"/>
        </w:rPr>
      </w:pPr>
      <w:r w:rsidDel="00000000" w:rsidR="00000000" w:rsidRPr="00000000">
        <w:rPr>
          <w:rtl w:val="0"/>
        </w:rPr>
      </w:r>
    </w:p>
    <w:p w:rsidR="00000000" w:rsidDel="00000000" w:rsidP="00000000" w:rsidRDefault="00000000" w:rsidRPr="00000000" w14:paraId="0000039C">
      <w:pPr>
        <w:pStyle w:val="Heading2"/>
        <w:shd w:fill="ffffff" w:val="clear"/>
        <w:spacing w:after="0" w:line="360" w:lineRule="auto"/>
        <w:rPr>
          <w:sz w:val="22"/>
          <w:szCs w:val="22"/>
          <w:vertAlign w:val="baseline"/>
        </w:rPr>
      </w:pPr>
      <w:r w:rsidDel="00000000" w:rsidR="00000000" w:rsidRPr="00000000">
        <w:rPr>
          <w:b w:val="1"/>
          <w:bCs w:val="1"/>
          <w:sz w:val="22"/>
          <w:szCs w:val="22"/>
          <w:vertAlign w:val="baseline"/>
          <w:rtl w:val="0"/>
        </w:rPr>
        <w:t xml:space="preserve">Temel Alan Yeterlilikleri/Program Temel Öğrenme Çıktıları İlişkisi</w:t>
      </w:r>
      <w:r w:rsidDel="00000000" w:rsidR="00000000" w:rsidRPr="00000000">
        <w:rPr>
          <w:rtl w:val="0"/>
        </w:rPr>
      </w:r>
    </w:p>
    <w:tbl>
      <w:tblPr>
        <w:tblStyle w:val="Table10"/>
        <w:tblW w:w="8503.0" w:type="dxa"/>
        <w:jc w:val="left"/>
        <w:tblInd w:w="-75.0" w:type="dxa"/>
        <w:tblBorders>
          <w:top w:color="f3f3f3" w:space="0" w:sz="4" w:val="single"/>
          <w:left w:color="f3f3f3" w:space="0" w:sz="4" w:val="single"/>
          <w:bottom w:color="f3f3f3" w:space="0" w:sz="4" w:val="single"/>
          <w:right w:color="f3f3f3" w:space="0" w:sz="4" w:val="single"/>
          <w:insideH w:color="000000" w:space="0" w:sz="0" w:val="nil"/>
          <w:insideV w:color="000000" w:space="0" w:sz="0" w:val="nil"/>
        </w:tblBorders>
        <w:tblLayout w:type="fixed"/>
        <w:tblLook w:val="0000"/>
      </w:tblPr>
      <w:tblGrid>
        <w:gridCol w:w="1799"/>
        <w:gridCol w:w="1299"/>
        <w:gridCol w:w="2394"/>
        <w:gridCol w:w="237"/>
        <w:gridCol w:w="237"/>
        <w:gridCol w:w="293"/>
        <w:gridCol w:w="293"/>
        <w:gridCol w:w="293"/>
        <w:gridCol w:w="237"/>
        <w:gridCol w:w="293"/>
        <w:gridCol w:w="293"/>
        <w:gridCol w:w="237"/>
        <w:gridCol w:w="299"/>
        <w:gridCol w:w="299"/>
        <w:tblGridChange w:id="0">
          <w:tblGrid>
            <w:gridCol w:w="1799"/>
            <w:gridCol w:w="1299"/>
            <w:gridCol w:w="2394"/>
            <w:gridCol w:w="237"/>
            <w:gridCol w:w="237"/>
            <w:gridCol w:w="293"/>
            <w:gridCol w:w="293"/>
            <w:gridCol w:w="293"/>
            <w:gridCol w:w="237"/>
            <w:gridCol w:w="293"/>
            <w:gridCol w:w="293"/>
            <w:gridCol w:w="237"/>
            <w:gridCol w:w="299"/>
            <w:gridCol w:w="299"/>
          </w:tblGrid>
        </w:tblGridChange>
      </w:tblGrid>
      <w:tr>
        <w:trPr>
          <w:cantSplit w:val="1"/>
          <w:tblHeader w:val="0"/>
        </w:trPr>
        <w:tc>
          <w:tcPr>
            <w:gridSpan w:val="3"/>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                             Temel Alan Yeterlilikleri</w:t>
            </w:r>
            <w:r w:rsidDel="00000000" w:rsidR="00000000" w:rsidRPr="00000000">
              <w:rPr>
                <w:rtl w:val="0"/>
              </w:rPr>
            </w:r>
          </w:p>
          <w:p w:rsidR="00000000" w:rsidDel="00000000" w:rsidP="00000000" w:rsidRDefault="00000000" w:rsidRPr="00000000" w14:paraId="0000039E">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Sağlık Temel Alanı Yeterlilikleri (Mesleki Ağırlıklı)</w:t>
            </w:r>
            <w:r w:rsidDel="00000000" w:rsidR="00000000" w:rsidRPr="00000000">
              <w:rPr>
                <w:rtl w:val="0"/>
              </w:rPr>
            </w:r>
          </w:p>
        </w:tc>
        <w:tc>
          <w:tcPr>
            <w:gridSpan w:val="11"/>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r w:rsidDel="00000000" w:rsidR="00000000" w:rsidRPr="00000000">
              <w:rPr>
                <w:rFonts w:ascii="Times New Roman" w:cs="Times New Roman" w:eastAsia="Times New Roman" w:hAnsi="Times New Roman"/>
                <w:b w:val="1"/>
                <w:bCs w:val="1"/>
                <w:vertAlign w:val="baseline"/>
                <w:rtl w:val="0"/>
              </w:rPr>
              <w:t xml:space="preserve">PROGRAM TEMEL ÖĞRENME ÇIKTILARI</w:t>
            </w:r>
            <w:r w:rsidDel="00000000" w:rsidR="00000000" w:rsidRPr="00000000">
              <w:rPr>
                <w:rtl w:val="0"/>
              </w:rPr>
            </w:r>
          </w:p>
        </w:tc>
      </w:tr>
      <w:tr>
        <w:trPr>
          <w:cantSplit w:val="1"/>
          <w:tblHeader w:val="0"/>
        </w:trPr>
        <w:tc>
          <w:tcPr>
            <w:gridSpan w:val="3"/>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1</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2</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3</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4</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5</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6</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7</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9</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10</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11</w:t>
            </w:r>
          </w:p>
        </w:tc>
      </w:tr>
      <w:tr>
        <w:trPr>
          <w:cantSplit w:val="1"/>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A">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BİLGİ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Kuramsal</w:t>
            </w:r>
            <w:r w:rsidDel="00000000" w:rsidR="00000000" w:rsidRPr="00000000">
              <w:rPr>
                <w:rtl w:val="0"/>
              </w:rPr>
            </w:r>
          </w:p>
          <w:p w:rsidR="00000000" w:rsidDel="00000000" w:rsidP="00000000" w:rsidRDefault="00000000" w:rsidRPr="00000000" w14:paraId="000003B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B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B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B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Kuramsal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1-</w:t>
            </w:r>
            <w:r w:rsidDel="00000000" w:rsidR="00000000" w:rsidRPr="00000000">
              <w:rPr>
                <w:rFonts w:ascii="Times New Roman" w:cs="Times New Roman" w:eastAsia="Times New Roman" w:hAnsi="Times New Roman"/>
                <w:color w:val="333333"/>
                <w:vertAlign w:val="baseline"/>
                <w:rtl w:val="0"/>
              </w:rPr>
              <w:t xml:space="preserve">Ortaöğretimde kazandığı yeterliliklere dayalı olarak; lisans düzeyinde, sağlık alanıyla ilgili kavramları ve kavramlar arası ilişkileri kavrar ve sağlık alanındaki güncel bilgileri içeren ders kitapları, uygulama araç-gereçleri ve diğer kaynaklarla desteklenen ileri düzeydeki kuramsal ve uygulamalı bilgilere sahiptir.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C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C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C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C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X</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C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X</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D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X</w:t>
            </w:r>
            <w:r w:rsidDel="00000000" w:rsidR="00000000" w:rsidRPr="00000000">
              <w:rPr>
                <w:rtl w:val="0"/>
              </w:rPr>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Olgusal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2-</w:t>
            </w:r>
            <w:r w:rsidDel="00000000" w:rsidR="00000000" w:rsidRPr="00000000">
              <w:rPr>
                <w:rFonts w:ascii="Times New Roman" w:cs="Times New Roman" w:eastAsia="Times New Roman" w:hAnsi="Times New Roman"/>
                <w:color w:val="333333"/>
                <w:vertAlign w:val="baseline"/>
                <w:rtl w:val="0"/>
              </w:rPr>
              <w:t xml:space="preserve">Bilginin doğası, kaynağı, sınırları, doğruluğu, güvenirliliği ve geçerliliğini değerlendirme bilgisine sahiptir.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D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D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X</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E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X</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E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X</w:t>
            </w:r>
            <w:r w:rsidDel="00000000" w:rsidR="00000000" w:rsidRPr="00000000">
              <w:rPr>
                <w:rtl w:val="0"/>
              </w:rPr>
            </w:r>
          </w:p>
        </w:tc>
      </w:tr>
      <w:tr>
        <w:trPr>
          <w:cantSplit w:val="1"/>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4">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BECERİLER</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   Bilişsel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E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1-</w:t>
            </w:r>
            <w:r w:rsidDel="00000000" w:rsidR="00000000" w:rsidRPr="00000000">
              <w:rPr>
                <w:rFonts w:ascii="Times New Roman" w:cs="Times New Roman" w:eastAsia="Times New Roman" w:hAnsi="Times New Roman"/>
                <w:color w:val="333333"/>
                <w:vertAlign w:val="baseline"/>
                <w:rtl w:val="0"/>
              </w:rPr>
              <w:t xml:space="preserve">Lisans düzeyinde alana özgü, edindiği ileri düzeydeki kuramsal ve olgusal bilgileri kullanır.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E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E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E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F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F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F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Uygulamalı</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2-</w:t>
            </w:r>
            <w:r w:rsidDel="00000000" w:rsidR="00000000" w:rsidRPr="00000000">
              <w:rPr>
                <w:rFonts w:ascii="Times New Roman" w:cs="Times New Roman" w:eastAsia="Times New Roman" w:hAnsi="Times New Roman"/>
                <w:color w:val="333333"/>
                <w:vertAlign w:val="baseline"/>
                <w:rtl w:val="0"/>
              </w:rPr>
              <w:t xml:space="preserve">Sağlık alanında edindiği ileri düzeydeki bilgi ve becerileri kullanarak bilimsel olarak kanıtlanmış verileri yorumlar ve değerlendirir, sorunları tanımlar, analiz eder, bilgiyi paylaşır, ekip çalışması yapar.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3-</w:t>
            </w:r>
            <w:r w:rsidDel="00000000" w:rsidR="00000000" w:rsidRPr="00000000">
              <w:rPr>
                <w:rFonts w:ascii="Times New Roman" w:cs="Times New Roman" w:eastAsia="Times New Roman" w:hAnsi="Times New Roman"/>
                <w:color w:val="333333"/>
                <w:vertAlign w:val="baseline"/>
                <w:rtl w:val="0"/>
              </w:rPr>
              <w:t xml:space="preserve">Sağlık alanı ile ilgili bilgisayar programlarını, ilgili teknolojileri ve eğitim araçlarını kullanır.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41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6">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YETKİNLİKLER</w:t>
            </w: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7">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Bağımsız Çalışabilme ve Sorumluluk Alabilme Yetkinliği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1-</w:t>
            </w:r>
            <w:r w:rsidDel="00000000" w:rsidR="00000000" w:rsidRPr="00000000">
              <w:rPr>
                <w:rFonts w:ascii="Times New Roman" w:cs="Times New Roman" w:eastAsia="Times New Roman" w:hAnsi="Times New Roman"/>
                <w:color w:val="333333"/>
                <w:vertAlign w:val="baseline"/>
                <w:rtl w:val="0"/>
              </w:rPr>
              <w:t xml:space="preserve">Sağlık alanı ile ilgili sahip olduğu ileri bilgi birikimini kullanarak bir çalışmayı bağımsız olarak yürütür ve bu alanda çalışan diğer meslek grupları ile işbirliği içinde ekip üyesi olarak sorumluluk alır.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2-</w:t>
            </w:r>
            <w:r w:rsidDel="00000000" w:rsidR="00000000" w:rsidRPr="00000000">
              <w:rPr>
                <w:rFonts w:ascii="Times New Roman" w:cs="Times New Roman" w:eastAsia="Times New Roman" w:hAnsi="Times New Roman"/>
                <w:color w:val="333333"/>
                <w:vertAlign w:val="baseline"/>
                <w:rtl w:val="0"/>
              </w:rPr>
              <w:t xml:space="preserve">Sağlık alanı ile ilgili uygulamalarda karşılaşılan ve öngörülemeyen karmaşık sorunları çözmek için bireysel ve ekip üyesi olarak sorumluluk alır.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3-</w:t>
            </w:r>
            <w:r w:rsidDel="00000000" w:rsidR="00000000" w:rsidRPr="00000000">
              <w:rPr>
                <w:rFonts w:ascii="Times New Roman" w:cs="Times New Roman" w:eastAsia="Times New Roman" w:hAnsi="Times New Roman"/>
                <w:color w:val="333333"/>
                <w:vertAlign w:val="baseline"/>
                <w:rtl w:val="0"/>
              </w:rPr>
              <w:t xml:space="preserve">Sorumluluğu altında çalışanların bir proje çerçevesinde gelişimlerine yönelik etkinlikleri planlar ve yönetir ve süreci izleyip değerlendirir.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1">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Öğrenme Yetkinliği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1-</w:t>
            </w:r>
            <w:r w:rsidDel="00000000" w:rsidR="00000000" w:rsidRPr="00000000">
              <w:rPr>
                <w:rFonts w:ascii="Times New Roman" w:cs="Times New Roman" w:eastAsia="Times New Roman" w:hAnsi="Times New Roman"/>
                <w:color w:val="333333"/>
                <w:vertAlign w:val="baseline"/>
                <w:rtl w:val="0"/>
              </w:rPr>
              <w:t xml:space="preserve">Sağlık alanında edindiği ileri düzeydeki bilgi ve becerileri eleştirel bir yaklaşımla değerlendirir.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2-</w:t>
            </w:r>
            <w:r w:rsidDel="00000000" w:rsidR="00000000" w:rsidRPr="00000000">
              <w:rPr>
                <w:rFonts w:ascii="Times New Roman" w:cs="Times New Roman" w:eastAsia="Times New Roman" w:hAnsi="Times New Roman"/>
                <w:color w:val="333333"/>
                <w:vertAlign w:val="baseline"/>
                <w:rtl w:val="0"/>
              </w:rPr>
              <w:t xml:space="preserve">Öğrenme gereksinimlerini ve öğrenme kaynaklarını belirler, kaynakları etkin kullanarak öğrenmesini yönlendirir.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3-</w:t>
            </w:r>
            <w:r w:rsidDel="00000000" w:rsidR="00000000" w:rsidRPr="00000000">
              <w:rPr>
                <w:rFonts w:ascii="Times New Roman" w:cs="Times New Roman" w:eastAsia="Times New Roman" w:hAnsi="Times New Roman"/>
                <w:color w:val="333333"/>
                <w:vertAlign w:val="baseline"/>
                <w:rtl w:val="0"/>
              </w:rPr>
              <w:t xml:space="preserve">Yaşam boyu öğrenmeye ilişkin olumlu tutum geliştirir ve davranışa dönüştürür.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B">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İletişim ve Sosyal Yetkinlik</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1-</w:t>
            </w:r>
            <w:r w:rsidDel="00000000" w:rsidR="00000000" w:rsidRPr="00000000">
              <w:rPr>
                <w:rFonts w:ascii="Times New Roman" w:cs="Times New Roman" w:eastAsia="Times New Roman" w:hAnsi="Times New Roman"/>
                <w:color w:val="333333"/>
                <w:vertAlign w:val="baseline"/>
                <w:rtl w:val="0"/>
              </w:rPr>
              <w:t xml:space="preserve">Sağlık alanı ile ilgili konularda ilgili kişi ve kurumları bilgilendirir; düşüncelerini ve sorunlara ilişkin çözüm önerilerini yazılı ve sözlü olarak aktarır, ilgili kişi ve kurumların düşüncelerini, istek ve beklentilerini alır.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2-</w:t>
            </w:r>
            <w:r w:rsidDel="00000000" w:rsidR="00000000" w:rsidRPr="00000000">
              <w:rPr>
                <w:rFonts w:ascii="Times New Roman" w:cs="Times New Roman" w:eastAsia="Times New Roman" w:hAnsi="Times New Roman"/>
                <w:color w:val="333333"/>
                <w:vertAlign w:val="baseline"/>
                <w:rtl w:val="0"/>
              </w:rPr>
              <w:t xml:space="preserve">Sağlık alanı ile ilgili konularda düşüncelerini ve sorunlara ilişkin çözüm önerilerini nicel ve nitel verilerle destekleyerek, ekip çalışması içinde ve sürecin etkin bir elemanı olarak, uzman olan ve olmayan kişilerle paylaşır.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3-</w:t>
            </w:r>
            <w:r w:rsidDel="00000000" w:rsidR="00000000" w:rsidRPr="00000000">
              <w:rPr>
                <w:rFonts w:ascii="Times New Roman" w:cs="Times New Roman" w:eastAsia="Times New Roman" w:hAnsi="Times New Roman"/>
                <w:color w:val="333333"/>
                <w:vertAlign w:val="baseline"/>
                <w:rtl w:val="0"/>
              </w:rPr>
              <w:t xml:space="preserve">Toplumsal sorumluluk bilinci ile yaşadığı sosyal çevre için diğer meslek grupları ile işbirliği içinde proje ve etkinlikler düzenler ve bunları uygular.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4-</w:t>
            </w:r>
            <w:r w:rsidDel="00000000" w:rsidR="00000000" w:rsidRPr="00000000">
              <w:rPr>
                <w:rFonts w:ascii="Times New Roman" w:cs="Times New Roman" w:eastAsia="Times New Roman" w:hAnsi="Times New Roman"/>
                <w:color w:val="333333"/>
                <w:vertAlign w:val="baseline"/>
                <w:rtl w:val="0"/>
              </w:rPr>
              <w:t xml:space="preserve">Bir yabancı dili en az Avrupa Dil Portföyü B1 Genel Düzeyinde kullanarak alanındaki bilgileri izler ve meslektaşları ile iletişim kurar.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5-</w:t>
            </w:r>
            <w:r w:rsidDel="00000000" w:rsidR="00000000" w:rsidRPr="00000000">
              <w:rPr>
                <w:rFonts w:ascii="Times New Roman" w:cs="Times New Roman" w:eastAsia="Times New Roman" w:hAnsi="Times New Roman"/>
                <w:color w:val="333333"/>
                <w:vertAlign w:val="baseline"/>
                <w:rtl w:val="0"/>
              </w:rPr>
              <w:t xml:space="preserve">Alanının gerektirdiği en az Avrupa Bilgisayar Kullanma Lisansı İleri Düzeyinde bilgisayar yazılımı ile birlikte bilişim ve iletişim teknolojilerini kullanır.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6-</w:t>
            </w:r>
            <w:r w:rsidDel="00000000" w:rsidR="00000000" w:rsidRPr="00000000">
              <w:rPr>
                <w:rFonts w:ascii="Times New Roman" w:cs="Times New Roman" w:eastAsia="Times New Roman" w:hAnsi="Times New Roman"/>
                <w:color w:val="333333"/>
                <w:vertAlign w:val="baseline"/>
                <w:rtl w:val="0"/>
              </w:rPr>
              <w:t xml:space="preserve">Sağlık alanında toplumun ve dünyanın gündemindeki olayları/gelişmeleri izler ve değerlendirir.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7-</w:t>
            </w:r>
            <w:r w:rsidDel="00000000" w:rsidR="00000000" w:rsidRPr="00000000">
              <w:rPr>
                <w:rFonts w:ascii="Times New Roman" w:cs="Times New Roman" w:eastAsia="Times New Roman" w:hAnsi="Times New Roman"/>
                <w:color w:val="333333"/>
                <w:vertAlign w:val="baseline"/>
                <w:rtl w:val="0"/>
              </w:rPr>
              <w:t xml:space="preserve">Sözel ve yazılı olarak kendini etkin ifade eder.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D">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Alana Özgü Yetkinlik</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1-</w:t>
            </w:r>
            <w:r w:rsidDel="00000000" w:rsidR="00000000" w:rsidRPr="00000000">
              <w:rPr>
                <w:rFonts w:ascii="Times New Roman" w:cs="Times New Roman" w:eastAsia="Times New Roman" w:hAnsi="Times New Roman"/>
                <w:color w:val="333333"/>
                <w:vertAlign w:val="baseline"/>
                <w:rtl w:val="0"/>
              </w:rPr>
              <w:t xml:space="preserve">Sağlık alanı ile ilgili verilerin toplanması, yorumlanması, uygulanması ve sonuçlarının duyurulması aşamalarında ilgili disiplinlerden kişilerle işbirliği yapar ve toplumsal, bilimsel, kültürel ve etik değerlere uygun hareket eder.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2-</w:t>
            </w:r>
            <w:r w:rsidDel="00000000" w:rsidR="00000000" w:rsidRPr="00000000">
              <w:rPr>
                <w:rFonts w:ascii="Times New Roman" w:cs="Times New Roman" w:eastAsia="Times New Roman" w:hAnsi="Times New Roman"/>
                <w:color w:val="333333"/>
                <w:vertAlign w:val="baseline"/>
                <w:rtl w:val="0"/>
              </w:rPr>
              <w:t xml:space="preserve">Kalite Yönetimi ve Süreçlerine uygun davranır ve katılır.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3-</w:t>
            </w:r>
            <w:r w:rsidDel="00000000" w:rsidR="00000000" w:rsidRPr="00000000">
              <w:rPr>
                <w:rFonts w:ascii="Times New Roman" w:cs="Times New Roman" w:eastAsia="Times New Roman" w:hAnsi="Times New Roman"/>
                <w:color w:val="333333"/>
                <w:vertAlign w:val="baseline"/>
                <w:rtl w:val="0"/>
              </w:rPr>
              <w:t xml:space="preserve">Birey ve halk sağlığı, çevre koruma ve iş güvenliği konularında yeterli bilince sahiptir ve uygular.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4">
            <w:pPr>
              <w:spacing w:after="0" w:line="360" w:lineRule="auto"/>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4-</w:t>
            </w:r>
            <w:r w:rsidDel="00000000" w:rsidR="00000000" w:rsidRPr="00000000">
              <w:rPr>
                <w:rFonts w:ascii="Times New Roman" w:cs="Times New Roman" w:eastAsia="Times New Roman" w:hAnsi="Times New Roman"/>
                <w:color w:val="333333"/>
                <w:vertAlign w:val="baseline"/>
                <w:rtl w:val="0"/>
              </w:rPr>
              <w:t xml:space="preserve">Birey olarak görev, hak ve sorumlulukları ile ilgili yasa, yönetmelik, mevzuata ve mesleki etik kurallarına uygun davranır.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5-</w:t>
            </w:r>
            <w:r w:rsidDel="00000000" w:rsidR="00000000" w:rsidRPr="00000000">
              <w:rPr>
                <w:rFonts w:ascii="Times New Roman" w:cs="Times New Roman" w:eastAsia="Times New Roman" w:hAnsi="Times New Roman"/>
                <w:color w:val="333333"/>
                <w:vertAlign w:val="baseline"/>
                <w:rtl w:val="0"/>
              </w:rPr>
              <w:t xml:space="preserve">Dış görünüm, tavır, tutum ve davranışları ile topluma örnek olur.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6-</w:t>
            </w:r>
            <w:r w:rsidDel="00000000" w:rsidR="00000000" w:rsidRPr="00000000">
              <w:rPr>
                <w:rFonts w:ascii="Times New Roman" w:cs="Times New Roman" w:eastAsia="Times New Roman" w:hAnsi="Times New Roman"/>
                <w:color w:val="333333"/>
                <w:vertAlign w:val="baseline"/>
                <w:rtl w:val="0"/>
              </w:rPr>
              <w:t xml:space="preserve">Sağlıklı ve hasta bireyin yapısını, fizyolojik fonksiyonlarını ve davranışlarını ve sağlık ile fiziksel ve sosyal çevre arasındaki ilişkiyi ileri düzeyde kavrama bilgisine sahiptir.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7-</w:t>
            </w:r>
            <w:r w:rsidDel="00000000" w:rsidR="00000000" w:rsidRPr="00000000">
              <w:rPr>
                <w:rFonts w:ascii="Times New Roman" w:cs="Times New Roman" w:eastAsia="Times New Roman" w:hAnsi="Times New Roman"/>
                <w:color w:val="333333"/>
                <w:vertAlign w:val="baseline"/>
                <w:rtl w:val="0"/>
              </w:rPr>
              <w:t xml:space="preserve">Sağlık personeline ilişkin uygulama eğitimine katılabilme yeteneğine ve bu personelle çalışma deneyimine sahiptir.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8-</w:t>
            </w:r>
            <w:r w:rsidDel="00000000" w:rsidR="00000000" w:rsidRPr="00000000">
              <w:rPr>
                <w:rFonts w:ascii="Times New Roman" w:cs="Times New Roman" w:eastAsia="Times New Roman" w:hAnsi="Times New Roman"/>
                <w:color w:val="333333"/>
                <w:vertAlign w:val="baseline"/>
                <w:rtl w:val="0"/>
              </w:rPr>
              <w:t xml:space="preserve">Programın özüne ve amacına uygun olarak planlanmış, kendi alanında nitelikli yetkililer tarafından denetlenen yerlerde klinik uygulamalar yaparak yeterli bir klinik deneyime sahiptir.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9-</w:t>
            </w:r>
            <w:r w:rsidDel="00000000" w:rsidR="00000000" w:rsidRPr="00000000">
              <w:rPr>
                <w:rFonts w:ascii="Times New Roman" w:cs="Times New Roman" w:eastAsia="Times New Roman" w:hAnsi="Times New Roman"/>
                <w:color w:val="333333"/>
                <w:vertAlign w:val="baseline"/>
                <w:rtl w:val="0"/>
              </w:rPr>
              <w:t xml:space="preserve">Diğer sağlık disiplinleri ile çalışabilme deneyimine sahiptir.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4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4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4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4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4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4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4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4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4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4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4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10-</w:t>
            </w:r>
            <w:r w:rsidDel="00000000" w:rsidR="00000000" w:rsidRPr="00000000">
              <w:rPr>
                <w:rFonts w:ascii="Times New Roman" w:cs="Times New Roman" w:eastAsia="Times New Roman" w:hAnsi="Times New Roman"/>
                <w:color w:val="333333"/>
                <w:vertAlign w:val="baseline"/>
                <w:rtl w:val="0"/>
              </w:rPr>
              <w:t xml:space="preserve">Amaca uygun program, planlama, yürütme ve değerlendirmede uluslar arası standartlarda mesleki otonomisini kullanır, klinik uygulamalar yapacak yeterli deneyime sahiptir.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4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4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4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5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5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5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5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5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5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5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5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bl>
    <w:p w:rsidR="00000000" w:rsidDel="00000000" w:rsidP="00000000" w:rsidRDefault="00000000" w:rsidRPr="00000000" w14:paraId="00000558">
      <w:pPr>
        <w:shd w:fill="ffffff" w:val="clea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559">
      <w:pPr>
        <w:shd w:fill="ffffff" w:val="clear"/>
        <w:spacing w:after="0" w:line="360" w:lineRule="auto"/>
        <w:rPr>
          <w:rFonts w:ascii="Times New Roman" w:cs="Times New Roman" w:eastAsia="Times New Roman" w:hAnsi="Times New Roman"/>
          <w:color w:val="333333"/>
          <w:vertAlign w:val="baseline"/>
        </w:rPr>
      </w:pPr>
      <w:r w:rsidDel="00000000" w:rsidR="00000000" w:rsidRPr="00000000">
        <w:rPr>
          <w:rtl w:val="0"/>
        </w:rPr>
      </w:r>
    </w:p>
    <w:p w:rsidR="00000000" w:rsidDel="00000000" w:rsidP="00000000" w:rsidRDefault="00000000" w:rsidRPr="00000000" w14:paraId="0000055A">
      <w:pPr>
        <w:shd w:fill="ffffff" w:val="clear"/>
        <w:spacing w:after="0" w:line="360" w:lineRule="auto"/>
        <w:rPr>
          <w:rFonts w:ascii="Times New Roman" w:cs="Times New Roman" w:eastAsia="Times New Roman" w:hAnsi="Times New Roman"/>
          <w:color w:val="333333"/>
          <w:vertAlign w:val="baseline"/>
        </w:rPr>
      </w:pPr>
      <w:r w:rsidDel="00000000" w:rsidR="00000000" w:rsidRPr="00000000">
        <w:rPr>
          <w:rtl w:val="0"/>
        </w:rPr>
      </w:r>
    </w:p>
    <w:p w:rsidR="00000000" w:rsidDel="00000000" w:rsidP="00000000" w:rsidRDefault="00000000" w:rsidRPr="00000000" w14:paraId="0000055B">
      <w:pPr>
        <w:shd w:fill="ffffff" w:val="clea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TYYÇ/Temel Alan Yeterlilikleri/Program Yeterlilikleri İlişkisi için  </w:t>
      </w:r>
      <w:hyperlink r:id="rId8">
        <w:r w:rsidDel="00000000" w:rsidR="00000000" w:rsidRPr="00000000">
          <w:rPr>
            <w:rFonts w:ascii="Times New Roman" w:cs="Times New Roman" w:eastAsia="Times New Roman" w:hAnsi="Times New Roman"/>
            <w:b w:val="1"/>
            <w:bCs w:val="1"/>
            <w:color w:val="006699"/>
            <w:vertAlign w:val="baseline"/>
            <w:rtl w:val="0"/>
          </w:rPr>
          <w:t xml:space="preserve">TIKLAYINIZ</w:t>
        </w:r>
      </w:hyperlink>
      <w:r w:rsidDel="00000000" w:rsidR="00000000" w:rsidRPr="00000000">
        <w:rPr>
          <w:rtl w:val="0"/>
        </w:rPr>
      </w:r>
    </w:p>
    <w:p w:rsidR="00000000" w:rsidDel="00000000" w:rsidP="00000000" w:rsidRDefault="00000000" w:rsidRPr="00000000" w14:paraId="0000055C">
      <w:pPr>
        <w:spacing w:after="0" w:line="360" w:lineRule="auto"/>
        <w:jc w:val="both"/>
        <w:rPr>
          <w:rFonts w:ascii="Times New Roman" w:cs="Times New Roman" w:eastAsia="Times New Roman" w:hAnsi="Times New Roman"/>
          <w:vertAlign w:val="baseline"/>
        </w:rPr>
      </w:pPr>
      <w:r w:rsidDel="00000000" w:rsidR="00000000" w:rsidRPr="00000000">
        <w:rPr>
          <w:rtl w:val="0"/>
        </w:rPr>
      </w:r>
    </w:p>
    <w:sectPr>
      <w:pgSz w:h="16838" w:w="11906" w:orient="portrait"/>
      <w:pgMar w:bottom="1417" w:top="1417" w:left="1417" w:right="1983"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vertAlign w:val="baseline"/>
      </w:rPr>
    </w:lvl>
    <w:lvl w:ilvl="1">
      <w:start w:val="1"/>
      <w:numFmt w:val="decimal"/>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tr"/>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spacing w:after="120" w:line="240" w:lineRule="auto"/>
    </w:pPr>
    <w:rPr>
      <w:rFonts w:ascii="Times New Roman" w:cs="Times New Roman" w:eastAsia="Times New Roman" w:hAnsi="Times New Roman"/>
      <w:b w:val="1"/>
      <w:bCs w:val="1"/>
      <w:color w:val="333333"/>
      <w:sz w:val="38"/>
      <w:szCs w:val="38"/>
      <w:vertAlign w:val="baseline"/>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character" w:styleId="Heading2Char">
    <w:name w:val="Heading 2 Char"/>
    <w:next w:val="Heading2Char"/>
    <w:autoRedefine w:val="0"/>
    <w:hidden w:val="0"/>
    <w:qFormat w:val="0"/>
    <w:rPr>
      <w:rFonts w:ascii="Times New Roman" w:cs="Times New Roman" w:eastAsia="Times New Roman" w:hAnsi="Times New Roman"/>
      <w:b w:val="1"/>
      <w:bCs w:val="1"/>
      <w:color w:val="333333"/>
      <w:w w:val="100"/>
      <w:position w:val="-1"/>
      <w:sz w:val="38"/>
      <w:szCs w:val="38"/>
      <w:effect w:val="none"/>
      <w:vertAlign w:val="baseline"/>
      <w:cs w:val="0"/>
      <w:em w:val="none"/>
      <w:lang/>
    </w:rPr>
  </w:style>
  <w:style w:type="character" w:styleId="Strong">
    <w:name w:val="Strong"/>
    <w:next w:val="Strong"/>
    <w:autoRedefine w:val="0"/>
    <w:hidden w:val="0"/>
    <w:qFormat w:val="0"/>
    <w:rPr>
      <w:b w:val="1"/>
      <w:bCs w:val="1"/>
      <w:w w:val="100"/>
      <w:position w:val="-1"/>
      <w:effect w:val="none"/>
      <w:vertAlign w:val="baseline"/>
      <w:cs w:val="0"/>
      <w:em w:val="none"/>
      <w:lang/>
    </w:rPr>
  </w:style>
  <w:style w:type="character" w:styleId="Emphasis">
    <w:name w:val="Emphasis"/>
    <w:next w:val="Emphasis"/>
    <w:autoRedefine w:val="0"/>
    <w:hidden w:val="0"/>
    <w:qFormat w:val="0"/>
    <w:rPr>
      <w:i w:val="1"/>
      <w:iCs w:val="1"/>
      <w:w w:val="100"/>
      <w:position w:val="-1"/>
      <w:effect w:val="none"/>
      <w:vertAlign w:val="baseline"/>
      <w:cs w:val="0"/>
      <w:em w:val="none"/>
      <w:lang/>
    </w:rPr>
  </w:style>
  <w:style w:type="paragraph" w:styleId="ListParagraph">
    <w:name w:val="List Paragraph"/>
    <w:basedOn w:val="Normal"/>
    <w:next w:val="ListParagraph"/>
    <w:autoRedefine w:val="0"/>
    <w:hidden w:val="0"/>
    <w:qFormat w:val="0"/>
    <w:pPr>
      <w:suppressAutoHyphens w:val="1"/>
      <w:spacing w:after="200" w:line="276" w:lineRule="auto"/>
      <w:ind w:left="720" w:leftChars="-1" w:rightChars="0" w:firstLineChars="-1"/>
      <w:contextualSpacing w:val="1"/>
      <w:textDirection w:val="btLr"/>
      <w:textAlignment w:val="top"/>
      <w:outlineLvl w:val="0"/>
    </w:pPr>
    <w:rPr>
      <w:w w:val="100"/>
      <w:position w:val="-1"/>
      <w:sz w:val="22"/>
      <w:szCs w:val="22"/>
      <w:effect w:val="none"/>
      <w:vertAlign w:val="baseline"/>
      <w:cs w:val="0"/>
      <w:em w:val="none"/>
      <w:lang w:bidi="ar-SA" w:eastAsia="tr-TR" w:val="tr-TR"/>
    </w:rPr>
  </w:style>
  <w:style w:type="paragraph" w:styleId="Normal(Web)">
    <w:name w:val="Normal (Web)"/>
    <w:basedOn w:val="Normal"/>
    <w:next w:val="Normal(Web)"/>
    <w:autoRedefine w:val="0"/>
    <w:hidden w:val="0"/>
    <w:qFormat w:val="0"/>
    <w:pPr>
      <w:suppressAutoHyphens w:val="1"/>
      <w:spacing w:after="100" w:afterAutospacing="1" w:before="100" w:beforeAutospacing="1" w:line="240" w:lineRule="auto"/>
      <w:ind w:leftChars="-1" w:rightChars="0" w:firstLineChars="-1"/>
      <w:textDirection w:val="btLr"/>
      <w:textAlignment w:val="top"/>
      <w:outlineLvl w:val="0"/>
    </w:pPr>
    <w:rPr>
      <w:rFonts w:ascii="Times New Roman" w:cs="Times New Roman" w:eastAsia="Times New Roman" w:hAnsi="Times New Roman"/>
      <w:w w:val="100"/>
      <w:position w:val="-1"/>
      <w:sz w:val="24"/>
      <w:szCs w:val="24"/>
      <w:effect w:val="none"/>
      <w:vertAlign w:val="baseline"/>
      <w:cs w:val="0"/>
      <w:em w:val="none"/>
      <w:lang w:bidi="ar-SA" w:eastAsia="tr-TR" w:val="tr-TR"/>
    </w:rPr>
  </w:style>
  <w:style w:type="table" w:styleId="TableGrid">
    <w:name w:val="Table Grid"/>
    <w:basedOn w:val="TableNormal"/>
    <w:next w:val="TableGrid"/>
    <w:autoRedefine w:val="0"/>
    <w:hidden w:val="0"/>
    <w:qFormat w:val="0"/>
    <w:pPr>
      <w:suppressAutoHyphens w:val="1"/>
      <w:spacing w:after="0" w:line="240" w:lineRule="auto"/>
      <w:ind w:leftChars="-1" w:rightChars="0" w:firstLineChars="-1"/>
      <w:textDirection w:val="btLr"/>
      <w:textAlignment w:val="top"/>
      <w:outlineLvl w:val="0"/>
    </w:pPr>
    <w:rPr>
      <w:rFonts w:ascii="Times New Roman" w:cs="Times New Roman" w:eastAsia="Times New Roman" w:hAnsi="Times New Roman"/>
      <w:w w:val="100"/>
      <w:position w:val="-1"/>
      <w:sz w:val="20"/>
      <w:szCs w:val="20"/>
      <w:effect w:val="none"/>
      <w:vertAlign w:val="baseline"/>
      <w:cs w:val="0"/>
      <w:em w:val="none"/>
      <w:lang/>
    </w:rPr>
    <w:tblPr>
      <w:tblStyle w:val="TableGrid"/>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paragraph" w:styleId="Default">
    <w:name w:val="Default"/>
    <w:next w:val="Default"/>
    <w:autoRedefine w:val="0"/>
    <w:hidden w:val="0"/>
    <w:qFormat w:val="0"/>
    <w:pPr>
      <w:suppressAutoHyphens w:val="1"/>
      <w:autoSpaceDE w:val="0"/>
      <w:autoSpaceDN w:val="0"/>
      <w:adjustRightInd w:val="0"/>
      <w:spacing w:line="1" w:lineRule="atLeast"/>
      <w:ind w:leftChars="-1" w:rightChars="0" w:firstLineChars="-1"/>
      <w:textDirection w:val="btLr"/>
      <w:textAlignment w:val="top"/>
      <w:outlineLvl w:val="0"/>
    </w:pPr>
    <w:rPr>
      <w:rFonts w:ascii="Arial" w:cs="Arial" w:hAnsi="Arial"/>
      <w:color w:val="000000"/>
      <w:w w:val="100"/>
      <w:position w:val="-1"/>
      <w:sz w:val="24"/>
      <w:szCs w:val="24"/>
      <w:effect w:val="none"/>
      <w:vertAlign w:val="baseline"/>
      <w:cs w:val="0"/>
      <w:em w:val="none"/>
      <w:lang w:bidi="ar-SA" w:eastAsia="tr-TR" w:val="tr-TR"/>
    </w:rPr>
  </w:style>
  <w:style w:type="character" w:styleId="Hyperlink">
    <w:name w:val="Hyperlink"/>
    <w:next w:val="Hyperlink"/>
    <w:autoRedefine w:val="0"/>
    <w:hidden w:val="0"/>
    <w:qFormat w:val="1"/>
    <w:rPr>
      <w:color w:val="006699"/>
      <w:w w:val="100"/>
      <w:position w:val="-1"/>
      <w:u w:val="none"/>
      <w:effect w:val="none"/>
      <w:vertAlign w:val="baseline"/>
      <w:cs w:val="0"/>
      <w:em w:val="none"/>
      <w:lang/>
    </w:rPr>
  </w:style>
  <w:style w:type="paragraph" w:styleId="BalloonText">
    <w:name w:val="Balloon Text"/>
    <w:basedOn w:val="Normal"/>
    <w:next w:val="BalloonText"/>
    <w:autoRedefine w:val="0"/>
    <w:hidden w:val="0"/>
    <w:qFormat w:val="1"/>
    <w:pPr>
      <w:suppressAutoHyphens w:val="1"/>
      <w:spacing w:after="0" w:line="240" w:lineRule="auto"/>
      <w:ind w:leftChars="-1" w:rightChars="0" w:firstLineChars="-1"/>
      <w:textDirection w:val="btLr"/>
      <w:textAlignment w:val="top"/>
      <w:outlineLvl w:val="0"/>
    </w:pPr>
    <w:rPr>
      <w:rFonts w:ascii="Tahoma" w:cs="Tahoma" w:hAnsi="Tahoma"/>
      <w:w w:val="100"/>
      <w:position w:val="-1"/>
      <w:sz w:val="16"/>
      <w:szCs w:val="16"/>
      <w:effect w:val="none"/>
      <w:vertAlign w:val="baseline"/>
      <w:cs w:val="0"/>
      <w:em w:val="none"/>
      <w:lang w:bidi="ar-SA" w:eastAsia="tr-TR" w:val="tr-TR"/>
    </w:rPr>
  </w:style>
  <w:style w:type="character" w:styleId="BalloonTextChar">
    <w:name w:val="Balloon Text Char"/>
    <w:next w:val="BalloonTextChar"/>
    <w:autoRedefine w:val="0"/>
    <w:hidden w:val="0"/>
    <w:qFormat w:val="0"/>
    <w:rPr>
      <w:rFonts w:ascii="Tahoma" w:cs="Tahoma" w:hAnsi="Tahoma"/>
      <w:w w:val="100"/>
      <w:position w:val="-1"/>
      <w:sz w:val="16"/>
      <w:szCs w:val="16"/>
      <w:effect w:val="none"/>
      <w:vertAlign w:val="baseline"/>
      <w:cs w:val="0"/>
      <w:em w:val="none"/>
      <w:lang/>
    </w:rPr>
  </w:style>
  <w:style w:type="paragraph" w:styleId="Revision">
    <w:name w:val="Revision"/>
    <w:next w:val="Revision"/>
    <w:autoRedefine w:val="0"/>
    <w:hidden w:val="0"/>
    <w:qFormat w:val="0"/>
    <w:pPr>
      <w:suppressAutoHyphens w:val="1"/>
      <w:spacing w:line="1" w:lineRule="atLeast"/>
      <w:ind w:leftChars="-1" w:rightChars="0" w:firstLineChars="-1"/>
      <w:textDirection w:val="btLr"/>
      <w:textAlignment w:val="top"/>
      <w:outlineLvl w:val="0"/>
    </w:pPr>
    <w:rPr>
      <w:w w:val="100"/>
      <w:position w:val="-1"/>
      <w:sz w:val="22"/>
      <w:szCs w:val="22"/>
      <w:effect w:val="none"/>
      <w:vertAlign w:val="baseline"/>
      <w:cs w:val="0"/>
      <w:em w:val="none"/>
      <w:lang w:bidi="ar-SA" w:eastAsia="tr-TR" w:val="tr-TR"/>
    </w:rPr>
  </w:style>
  <w:style w:type="character" w:styleId="CommentReference">
    <w:name w:val="Comment Reference"/>
    <w:next w:val="CommentReference"/>
    <w:autoRedefine w:val="0"/>
    <w:hidden w:val="0"/>
    <w:qFormat w:val="1"/>
    <w:rPr>
      <w:w w:val="100"/>
      <w:position w:val="-1"/>
      <w:sz w:val="16"/>
      <w:szCs w:val="16"/>
      <w:effect w:val="none"/>
      <w:vertAlign w:val="baseline"/>
      <w:cs w:val="0"/>
      <w:em w:val="none"/>
      <w:lang/>
    </w:rPr>
  </w:style>
  <w:style w:type="paragraph" w:styleId="CommentText">
    <w:name w:val="Comment Text"/>
    <w:basedOn w:val="Normal"/>
    <w:next w:val="CommentText"/>
    <w:autoRedefine w:val="0"/>
    <w:hidden w:val="0"/>
    <w:qFormat w:val="1"/>
    <w:pPr>
      <w:suppressAutoHyphens w:val="1"/>
      <w:spacing w:after="200" w:line="240" w:lineRule="auto"/>
      <w:ind w:leftChars="-1" w:rightChars="0" w:firstLineChars="-1"/>
      <w:textDirection w:val="btLr"/>
      <w:textAlignment w:val="top"/>
      <w:outlineLvl w:val="0"/>
    </w:pPr>
    <w:rPr>
      <w:w w:val="100"/>
      <w:position w:val="-1"/>
      <w:sz w:val="20"/>
      <w:szCs w:val="20"/>
      <w:effect w:val="none"/>
      <w:vertAlign w:val="baseline"/>
      <w:cs w:val="0"/>
      <w:em w:val="none"/>
      <w:lang w:bidi="ar-SA" w:eastAsia="tr-TR" w:val="tr-TR"/>
    </w:rPr>
  </w:style>
  <w:style w:type="character" w:styleId="CommentTextChar">
    <w:name w:val="Comment Text Char"/>
    <w:next w:val="CommentTextChar"/>
    <w:autoRedefine w:val="0"/>
    <w:hidden w:val="0"/>
    <w:qFormat w:val="0"/>
    <w:rPr>
      <w:w w:val="100"/>
      <w:position w:val="-1"/>
      <w:sz w:val="20"/>
      <w:szCs w:val="20"/>
      <w:effect w:val="none"/>
      <w:vertAlign w:val="baseline"/>
      <w:cs w:val="0"/>
      <w:em w:val="none"/>
      <w:lang/>
    </w:rPr>
  </w:style>
  <w:style w:type="paragraph" w:styleId="CommentSubject">
    <w:name w:val="Comment Subject"/>
    <w:basedOn w:val="CommentText"/>
    <w:next w:val="CommentText"/>
    <w:autoRedefine w:val="0"/>
    <w:hidden w:val="0"/>
    <w:qFormat w:val="1"/>
    <w:pPr>
      <w:suppressAutoHyphens w:val="1"/>
      <w:spacing w:after="200" w:line="240" w:lineRule="auto"/>
      <w:ind w:leftChars="-1" w:rightChars="0" w:firstLineChars="-1"/>
      <w:textDirection w:val="btLr"/>
      <w:textAlignment w:val="top"/>
      <w:outlineLvl w:val="0"/>
    </w:pPr>
    <w:rPr>
      <w:b w:val="1"/>
      <w:bCs w:val="1"/>
      <w:w w:val="100"/>
      <w:position w:val="-1"/>
      <w:sz w:val="20"/>
      <w:szCs w:val="20"/>
      <w:effect w:val="none"/>
      <w:vertAlign w:val="baseline"/>
      <w:cs w:val="0"/>
      <w:em w:val="none"/>
      <w:lang w:bidi="ar-SA" w:eastAsia="tr-TR" w:val="tr-TR"/>
    </w:rPr>
  </w:style>
  <w:style w:type="character" w:styleId="CommentSubjectChar">
    <w:name w:val="Comment Subject Char"/>
    <w:next w:val="CommentSubjectChar"/>
    <w:autoRedefine w:val="0"/>
    <w:hidden w:val="0"/>
    <w:qFormat w:val="0"/>
    <w:rPr>
      <w:b w:val="1"/>
      <w:bCs w:val="1"/>
      <w:w w:val="100"/>
      <w:position w:val="-1"/>
      <w:sz w:val="20"/>
      <w:szCs w:val="20"/>
      <w:effect w:val="none"/>
      <w:vertAlign w:val="baseline"/>
      <w:cs w:val="0"/>
      <w:em w:val="none"/>
      <w:lang/>
    </w:rPr>
  </w:style>
  <w:style w:type="paragraph" w:styleId="BodyText">
    <w:name w:val="Body Text"/>
    <w:basedOn w:val="Normal"/>
    <w:next w:val="BodyText"/>
    <w:autoRedefine w:val="0"/>
    <w:hidden w:val="0"/>
    <w:qFormat w:val="0"/>
    <w:pPr>
      <w:suppressAutoHyphens w:val="1"/>
      <w:spacing w:after="0" w:line="240" w:lineRule="auto"/>
      <w:ind w:leftChars="-1" w:rightChars="0" w:firstLineChars="-1"/>
      <w:textDirection w:val="btLr"/>
      <w:textAlignment w:val="top"/>
      <w:outlineLvl w:val="0"/>
    </w:pPr>
    <w:rPr>
      <w:rFonts w:ascii="Tahoma" w:hAnsi="Tahoma"/>
      <w:w w:val="100"/>
      <w:position w:val="-1"/>
      <w:sz w:val="20"/>
      <w:szCs w:val="20"/>
      <w:effect w:val="none"/>
      <w:vertAlign w:val="baseline"/>
      <w:cs w:val="0"/>
      <w:em w:val="none"/>
      <w:lang w:bidi="ar-SA" w:eastAsia="und" w:val="en-US"/>
    </w:rPr>
  </w:style>
  <w:style w:type="character" w:styleId="BodyTextChar">
    <w:name w:val="Body Text Char"/>
    <w:next w:val="BodyTextChar"/>
    <w:autoRedefine w:val="0"/>
    <w:hidden w:val="0"/>
    <w:qFormat w:val="0"/>
    <w:rPr>
      <w:rFonts w:ascii="Tahoma" w:hAnsi="Tahoma"/>
      <w:w w:val="100"/>
      <w:position w:val="-1"/>
      <w:effect w:val="none"/>
      <w:vertAlign w:val="baseline"/>
      <w:cs w:val="0"/>
      <w:em w:val="none"/>
      <w:lang w:eastAsia="und" w:val="en-US"/>
    </w:rPr>
  </w:style>
  <w:style w:type="paragraph" w:styleId="Header">
    <w:name w:val="Header"/>
    <w:basedOn w:val="Normal"/>
    <w:next w:val="Header"/>
    <w:autoRedefine w:val="0"/>
    <w:hidden w:val="0"/>
    <w:qFormat w:val="1"/>
    <w:pPr>
      <w:tabs>
        <w:tab w:val="center" w:leader="none" w:pos="4536"/>
        <w:tab w:val="right" w:leader="none" w:pos="9072"/>
      </w:tabs>
      <w:suppressAutoHyphens w:val="1"/>
      <w:spacing w:after="200" w:line="276" w:lineRule="auto"/>
      <w:ind w:leftChars="-1" w:rightChars="0" w:firstLineChars="-1"/>
      <w:textDirection w:val="btLr"/>
      <w:textAlignment w:val="top"/>
      <w:outlineLvl w:val="0"/>
    </w:pPr>
    <w:rPr>
      <w:w w:val="100"/>
      <w:position w:val="-1"/>
      <w:sz w:val="22"/>
      <w:szCs w:val="22"/>
      <w:effect w:val="none"/>
      <w:vertAlign w:val="baseline"/>
      <w:cs w:val="0"/>
      <w:em w:val="none"/>
      <w:lang w:bidi="ar-SA" w:eastAsia="tr-TR" w:val="tr-TR"/>
    </w:rPr>
  </w:style>
  <w:style w:type="character" w:styleId="HeaderChar">
    <w:name w:val="Header Char"/>
    <w:next w:val="HeaderChar"/>
    <w:autoRedefine w:val="0"/>
    <w:hidden w:val="0"/>
    <w:qFormat w:val="0"/>
    <w:rPr>
      <w:w w:val="100"/>
      <w:position w:val="-1"/>
      <w:sz w:val="22"/>
      <w:szCs w:val="22"/>
      <w:effect w:val="none"/>
      <w:vertAlign w:val="baseline"/>
      <w:cs w:val="0"/>
      <w:em w:val="none"/>
      <w:lang/>
    </w:rPr>
  </w:style>
  <w:style w:type="paragraph" w:styleId="Footer">
    <w:name w:val="Footer"/>
    <w:basedOn w:val="Normal"/>
    <w:next w:val="Footer"/>
    <w:autoRedefine w:val="0"/>
    <w:hidden w:val="0"/>
    <w:qFormat w:val="1"/>
    <w:pPr>
      <w:tabs>
        <w:tab w:val="center" w:leader="none" w:pos="4536"/>
        <w:tab w:val="right" w:leader="none" w:pos="9072"/>
      </w:tabs>
      <w:suppressAutoHyphens w:val="1"/>
      <w:spacing w:after="200" w:line="276" w:lineRule="auto"/>
      <w:ind w:leftChars="-1" w:rightChars="0" w:firstLineChars="-1"/>
      <w:textDirection w:val="btLr"/>
      <w:textAlignment w:val="top"/>
      <w:outlineLvl w:val="0"/>
    </w:pPr>
    <w:rPr>
      <w:w w:val="100"/>
      <w:position w:val="-1"/>
      <w:sz w:val="22"/>
      <w:szCs w:val="22"/>
      <w:effect w:val="none"/>
      <w:vertAlign w:val="baseline"/>
      <w:cs w:val="0"/>
      <w:em w:val="none"/>
      <w:lang w:bidi="ar-SA" w:eastAsia="tr-TR" w:val="tr-TR"/>
    </w:rPr>
  </w:style>
  <w:style w:type="character" w:styleId="FooterChar">
    <w:name w:val="Footer Char"/>
    <w:next w:val="FooterChar"/>
    <w:autoRedefine w:val="0"/>
    <w:hidden w:val="0"/>
    <w:qFormat w:val="0"/>
    <w:rPr>
      <w:w w:val="100"/>
      <w:position w:val="-1"/>
      <w:sz w:val="22"/>
      <w:szCs w:val="22"/>
      <w:effect w:val="none"/>
      <w:vertAlign w:val="baseline"/>
      <w:cs w:val="0"/>
      <w:em w:val="none"/>
      <w:lang/>
    </w:rPr>
  </w:style>
  <w:style w:type="character" w:styleId="hps">
    <w:name w:val="hps"/>
    <w:basedOn w:val="DefaultParagraphFont"/>
    <w:next w:val="hps"/>
    <w:autoRedefine w:val="0"/>
    <w:hidden w:val="0"/>
    <w:qFormat w:val="0"/>
    <w:rPr>
      <w:w w:val="100"/>
      <w:position w:val="-1"/>
      <w:effect w:val="none"/>
      <w:vertAlign w:val="baseline"/>
      <w:cs w:val="0"/>
      <w:em w:val="none"/>
      <w:lang/>
    </w:rPr>
  </w:style>
  <w:style w:type="character" w:styleId="Yerimi-1Char">
    <w:name w:val="Yer imi-1 Char"/>
    <w:next w:val="Yerimi-1Char"/>
    <w:autoRedefine w:val="0"/>
    <w:hidden w:val="0"/>
    <w:qFormat w:val="0"/>
    <w:rPr>
      <w:rFonts w:ascii="Arial" w:cs="Arial" w:hAnsi="Arial"/>
      <w:b w:val="1"/>
      <w:bCs w:val="1"/>
      <w:w w:val="100"/>
      <w:position w:val="-1"/>
      <w:sz w:val="24"/>
      <w:szCs w:val="24"/>
      <w:effect w:val="none"/>
      <w:vertAlign w:val="baseline"/>
      <w:cs w:val="0"/>
      <w:em w:val="none"/>
      <w:lang w:bidi="ar-SA" w:eastAsia="tr-TR" w:val="en-US"/>
    </w:rPr>
  </w:style>
  <w:style w:type="character" w:styleId="UnresolvedMention">
    <w:name w:val="Unresolved Mention"/>
    <w:next w:val="UnresolvedMention"/>
    <w:autoRedefine w:val="0"/>
    <w:hidden w:val="0"/>
    <w:qFormat w:val="1"/>
    <w:rPr>
      <w:color w:val="808080"/>
      <w:w w:val="100"/>
      <w:position w:val="-1"/>
      <w:effect w:val="none"/>
      <w:shd w:color="auto" w:fill="e6e6e6" w:val="clear"/>
      <w:vertAlign w:val="baseline"/>
      <w:cs w:val="0"/>
      <w:em w:val="none"/>
      <w:lang/>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75.0" w:type="dxa"/>
        <w:bottom w:w="0.0" w:type="dxa"/>
        <w:right w:w="0.0" w:type="dxa"/>
      </w:tblCellMar>
    </w:tblPr>
  </w:style>
  <w:style w:type="table" w:styleId="Table3">
    <w:basedOn w:val="TableNormal"/>
    <w:tblPr>
      <w:tblStyleRowBandSize w:val="1"/>
      <w:tblStyleColBandSize w:val="1"/>
      <w:tblCellMar>
        <w:top w:w="0.0" w:type="dxa"/>
        <w:left w:w="75.0" w:type="dxa"/>
        <w:bottom w:w="0.0" w:type="dxa"/>
        <w:right w:w="0.0" w:type="dxa"/>
      </w:tblCellMar>
    </w:tblPr>
  </w:style>
  <w:style w:type="table" w:styleId="Table4">
    <w:basedOn w:val="TableNormal"/>
    <w:tblPr>
      <w:tblStyleRowBandSize w:val="1"/>
      <w:tblStyleColBandSize w:val="1"/>
      <w:tblCellMar>
        <w:top w:w="0.0" w:type="dxa"/>
        <w:left w:w="75.0" w:type="dxa"/>
        <w:bottom w:w="0.0" w:type="dxa"/>
        <w:right w:w="0.0" w:type="dxa"/>
      </w:tblCellMar>
    </w:tblPr>
  </w:style>
  <w:style w:type="table" w:styleId="Table5">
    <w:basedOn w:val="TableNormal"/>
    <w:tblPr>
      <w:tblStyleRowBandSize w:val="1"/>
      <w:tblStyleColBandSize w:val="1"/>
      <w:tblCellMar>
        <w:top w:w="0.0" w:type="dxa"/>
        <w:left w:w="75.0" w:type="dxa"/>
        <w:bottom w:w="0.0" w:type="dxa"/>
        <w:right w:w="0.0" w:type="dxa"/>
      </w:tblCellMar>
    </w:tblPr>
  </w:style>
  <w:style w:type="table" w:styleId="Table6">
    <w:basedOn w:val="TableNormal"/>
    <w:tblPr>
      <w:tblStyleRowBandSize w:val="1"/>
      <w:tblStyleColBandSize w:val="1"/>
      <w:tblCellMar>
        <w:top w:w="0.0" w:type="dxa"/>
        <w:left w:w="75.0" w:type="dxa"/>
        <w:bottom w:w="0.0" w:type="dxa"/>
        <w:right w:w="0.0" w:type="dxa"/>
      </w:tblCellMar>
    </w:tblPr>
  </w:style>
  <w:style w:type="table" w:styleId="Table7">
    <w:basedOn w:val="TableNormal"/>
    <w:tblPr>
      <w:tblStyleRowBandSize w:val="1"/>
      <w:tblStyleColBandSize w:val="1"/>
      <w:tblCellMar>
        <w:top w:w="0.0" w:type="dxa"/>
        <w:left w:w="0.0" w:type="dxa"/>
        <w:bottom w:w="0.0" w:type="dxa"/>
        <w:right w:w="0.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op w:w="0.0" w:type="dxa"/>
        <w:left w:w="0.0" w:type="dxa"/>
        <w:bottom w:w="0.0" w:type="dxa"/>
        <w:right w:w="0.0" w:type="dxa"/>
      </w:tblCellMar>
    </w:tblPr>
  </w:style>
  <w:style w:type="table" w:styleId="Table10">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nalbantselim@hotmail.com" TargetMode="External"/><Relationship Id="rId8" Type="http://schemas.openxmlformats.org/officeDocument/2006/relationships/hyperlink" Target="http://ects.maltepe.edu.tr/files/tip_tr.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VfgeTu/HRnHZyJpTzHPN8o2Vg0Q==">CgMxLjAyDWgudjNhZDNvcDVkdWc4AHIhMUoyQm1HRmdMalotbHIxUGhFeEVoMnBjYXQxSUJ6TmxT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2018-02-16T14:05:00Z</dcterms:created>
  <dc:creator>nyener</dc:creator>
</cp:coreProperties>
</file>

<file path=docProps/custom.xml><?xml version="1.0" encoding="utf-8"?>
<Properties xmlns="http://schemas.openxmlformats.org/officeDocument/2006/custom-properties" xmlns:vt="http://schemas.openxmlformats.org/officeDocument/2006/docPropsVTypes"/>
</file>